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6090"/>
        </w:tabs>
        <w:spacing w:before="0" w:after="0" w:line="460" w:lineRule="exact"/>
        <w:rPr>
          <w:rFonts w:hint="eastAsia" w:ascii="仿宋" w:hAnsi="仿宋" w:eastAsia="仿宋" w:cs="宋体"/>
          <w:bCs w:val="0"/>
          <w:sz w:val="28"/>
          <w:szCs w:val="28"/>
        </w:rPr>
      </w:pPr>
      <w:bookmarkStart w:id="12" w:name="_GoBack"/>
      <w:bookmarkEnd w:id="12"/>
      <w:bookmarkStart w:id="0" w:name="_Toc47538457"/>
      <w:bookmarkStart w:id="1" w:name="_Toc435611221"/>
      <w:bookmarkStart w:id="2" w:name="_Toc405281548"/>
      <w:bookmarkStart w:id="3" w:name="_Toc416813471"/>
      <w:r>
        <w:rPr>
          <w:rFonts w:hint="eastAsia" w:ascii="仿宋" w:hAnsi="仿宋" w:eastAsia="仿宋" w:cs="宋体"/>
          <w:bCs w:val="0"/>
          <w:sz w:val="28"/>
          <w:szCs w:val="28"/>
        </w:rPr>
        <w:t>第一章 谈判项目商务要求</w:t>
      </w:r>
      <w:bookmarkEnd w:id="0"/>
      <w:bookmarkEnd w:id="1"/>
      <w:bookmarkEnd w:id="2"/>
      <w:bookmarkEnd w:id="3"/>
    </w:p>
    <w:tbl>
      <w:tblPr>
        <w:tblStyle w:val="6"/>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1431"/>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CellSpacing w:w="0" w:type="dxa"/>
          <w:jc w:val="center"/>
        </w:trPr>
        <w:tc>
          <w:tcPr>
            <w:tcW w:w="378" w:type="pct"/>
            <w:tcBorders>
              <w:top w:val="single" w:color="auto" w:sz="4" w:space="0"/>
              <w:left w:val="single" w:color="auto" w:sz="4" w:space="0"/>
              <w:bottom w:val="single" w:color="auto" w:sz="4" w:space="0"/>
              <w:right w:val="single" w:color="auto" w:sz="4" w:space="0"/>
            </w:tcBorders>
            <w:shd w:val="clear" w:color="auto" w:fill="EEEEEE"/>
            <w:noWrap w:val="0"/>
            <w:tcMar>
              <w:top w:w="15" w:type="dxa"/>
              <w:left w:w="15" w:type="dxa"/>
              <w:bottom w:w="15" w:type="dxa"/>
              <w:right w:w="15" w:type="dxa"/>
            </w:tcMar>
            <w:vAlign w:val="center"/>
          </w:tcPr>
          <w:p>
            <w:pPr>
              <w:spacing w:line="520" w:lineRule="exact"/>
              <w:jc w:val="center"/>
              <w:rPr>
                <w:rFonts w:ascii="仿宋" w:hAnsi="仿宋" w:eastAsia="仿宋"/>
                <w:sz w:val="28"/>
                <w:szCs w:val="28"/>
              </w:rPr>
            </w:pPr>
            <w:bookmarkStart w:id="4" w:name="_Toc400972928"/>
            <w:bookmarkStart w:id="5" w:name="_Toc416813472"/>
            <w:bookmarkStart w:id="6" w:name="_Toc229476972"/>
            <w:bookmarkStart w:id="7" w:name="_Toc390256504"/>
            <w:bookmarkStart w:id="8" w:name="_Toc435611222"/>
            <w:bookmarkStart w:id="9" w:name="_Toc405281549"/>
            <w:bookmarkStart w:id="10" w:name="_Toc535299945"/>
            <w:r>
              <w:rPr>
                <w:rFonts w:hint="eastAsia" w:ascii="仿宋" w:hAnsi="仿宋" w:eastAsia="仿宋"/>
                <w:sz w:val="28"/>
                <w:szCs w:val="28"/>
              </w:rPr>
              <w:t>序号</w:t>
            </w:r>
          </w:p>
        </w:tc>
        <w:tc>
          <w:tcPr>
            <w:tcW w:w="856" w:type="pct"/>
            <w:tcBorders>
              <w:top w:val="single" w:color="auto" w:sz="4" w:space="0"/>
              <w:left w:val="single" w:color="auto" w:sz="4" w:space="0"/>
              <w:bottom w:val="single" w:color="auto" w:sz="4" w:space="0"/>
              <w:right w:val="single" w:color="auto" w:sz="4" w:space="0"/>
            </w:tcBorders>
            <w:shd w:val="clear" w:color="auto" w:fill="EEEEEE"/>
            <w:noWrap w:val="0"/>
            <w:tcMar>
              <w:top w:w="15" w:type="dxa"/>
              <w:left w:w="15" w:type="dxa"/>
              <w:bottom w:w="15" w:type="dxa"/>
              <w:right w:w="15" w:type="dxa"/>
            </w:tcMar>
            <w:vAlign w:val="center"/>
          </w:tcPr>
          <w:p>
            <w:pPr>
              <w:spacing w:line="520" w:lineRule="exact"/>
              <w:jc w:val="center"/>
              <w:rPr>
                <w:rFonts w:ascii="仿宋" w:hAnsi="仿宋" w:eastAsia="仿宋"/>
                <w:sz w:val="28"/>
                <w:szCs w:val="28"/>
              </w:rPr>
            </w:pPr>
            <w:r>
              <w:rPr>
                <w:rFonts w:hint="eastAsia" w:ascii="仿宋" w:hAnsi="仿宋" w:eastAsia="仿宋"/>
                <w:sz w:val="28"/>
                <w:szCs w:val="28"/>
              </w:rPr>
              <w:t>需求名称</w:t>
            </w:r>
          </w:p>
        </w:tc>
        <w:tc>
          <w:tcPr>
            <w:tcW w:w="3765" w:type="pct"/>
            <w:tcBorders>
              <w:top w:val="single" w:color="auto" w:sz="4" w:space="0"/>
              <w:left w:val="single" w:color="auto" w:sz="4" w:space="0"/>
              <w:bottom w:val="single" w:color="auto" w:sz="4" w:space="0"/>
              <w:right w:val="single" w:color="auto" w:sz="4" w:space="0"/>
            </w:tcBorders>
            <w:shd w:val="clear" w:color="auto" w:fill="EEEEEE"/>
            <w:noWrap w:val="0"/>
            <w:tcMar>
              <w:top w:w="15" w:type="dxa"/>
              <w:left w:w="15" w:type="dxa"/>
              <w:bottom w:w="15" w:type="dxa"/>
              <w:right w:w="15" w:type="dxa"/>
            </w:tcMar>
            <w:vAlign w:val="center"/>
          </w:tcPr>
          <w:p>
            <w:pPr>
              <w:spacing w:line="520" w:lineRule="exact"/>
              <w:ind w:left="42" w:leftChars="20" w:right="42" w:rightChars="20"/>
              <w:jc w:val="center"/>
              <w:rPr>
                <w:rFonts w:ascii="仿宋" w:hAnsi="仿宋" w:eastAsia="仿宋"/>
                <w:sz w:val="28"/>
                <w:szCs w:val="28"/>
              </w:rPr>
            </w:pPr>
            <w:r>
              <w:rPr>
                <w:rFonts w:hint="eastAsia" w:ascii="仿宋" w:hAnsi="仿宋" w:eastAsia="仿宋"/>
                <w:sz w:val="28"/>
                <w:szCs w:val="28"/>
              </w:rPr>
              <w:t>需求说明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CellSpacing w:w="0" w:type="dxa"/>
          <w:jc w:val="center"/>
        </w:trPr>
        <w:tc>
          <w:tcPr>
            <w:tcW w:w="37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jc w:val="center"/>
              <w:rPr>
                <w:rFonts w:hint="eastAsia" w:ascii="仿宋" w:hAnsi="仿宋" w:eastAsia="仿宋"/>
                <w:sz w:val="28"/>
                <w:szCs w:val="28"/>
              </w:rPr>
            </w:pPr>
            <w:r>
              <w:rPr>
                <w:rFonts w:hint="eastAsia" w:ascii="仿宋" w:hAnsi="仿宋" w:eastAsia="仿宋"/>
                <w:sz w:val="28"/>
                <w:szCs w:val="28"/>
              </w:rPr>
              <w:t>1</w:t>
            </w:r>
          </w:p>
        </w:tc>
        <w:tc>
          <w:tcPr>
            <w:tcW w:w="856"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jc w:val="center"/>
              <w:rPr>
                <w:rFonts w:hint="eastAsia" w:ascii="仿宋" w:hAnsi="仿宋" w:eastAsia="仿宋"/>
                <w:sz w:val="28"/>
                <w:szCs w:val="28"/>
              </w:rPr>
            </w:pPr>
            <w:r>
              <w:rPr>
                <w:rFonts w:hint="eastAsia" w:ascii="仿宋" w:hAnsi="仿宋" w:eastAsia="仿宋"/>
                <w:sz w:val="28"/>
                <w:szCs w:val="28"/>
              </w:rPr>
              <w:t>交货地点</w:t>
            </w:r>
          </w:p>
        </w:tc>
        <w:tc>
          <w:tcPr>
            <w:tcW w:w="3765"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rPr>
                <w:rFonts w:hint="eastAsia" w:ascii="仿宋" w:hAnsi="仿宋" w:eastAsia="仿宋"/>
                <w:sz w:val="28"/>
                <w:szCs w:val="28"/>
              </w:rPr>
            </w:pPr>
            <w:r>
              <w:rPr>
                <w:rFonts w:hint="eastAsia" w:ascii="仿宋" w:hAnsi="仿宋" w:eastAsia="仿宋"/>
                <w:sz w:val="28"/>
                <w:szCs w:val="28"/>
              </w:rPr>
              <w:t>新建区铁河乡卫生院内。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CellSpacing w:w="0" w:type="dxa"/>
          <w:jc w:val="center"/>
        </w:trPr>
        <w:tc>
          <w:tcPr>
            <w:tcW w:w="37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jc w:val="center"/>
              <w:rPr>
                <w:rFonts w:hint="eastAsia" w:ascii="仿宋" w:hAnsi="仿宋" w:eastAsia="仿宋"/>
                <w:sz w:val="28"/>
                <w:szCs w:val="28"/>
              </w:rPr>
            </w:pPr>
            <w:r>
              <w:rPr>
                <w:rFonts w:hint="eastAsia" w:ascii="仿宋" w:hAnsi="仿宋" w:eastAsia="仿宋"/>
                <w:sz w:val="28"/>
                <w:szCs w:val="28"/>
              </w:rPr>
              <w:t>2</w:t>
            </w:r>
          </w:p>
        </w:tc>
        <w:tc>
          <w:tcPr>
            <w:tcW w:w="856"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jc w:val="center"/>
              <w:rPr>
                <w:rFonts w:hint="eastAsia" w:ascii="仿宋" w:hAnsi="仿宋" w:eastAsia="仿宋"/>
                <w:sz w:val="28"/>
                <w:szCs w:val="28"/>
              </w:rPr>
            </w:pPr>
            <w:r>
              <w:rPr>
                <w:rFonts w:hint="eastAsia" w:ascii="仿宋" w:hAnsi="仿宋" w:eastAsia="仿宋"/>
                <w:sz w:val="28"/>
                <w:szCs w:val="28"/>
              </w:rPr>
              <w:t>交货期限</w:t>
            </w:r>
          </w:p>
        </w:tc>
        <w:tc>
          <w:tcPr>
            <w:tcW w:w="3765"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rPr>
                <w:rFonts w:hint="eastAsia" w:ascii="仿宋" w:hAnsi="仿宋" w:eastAsia="仿宋"/>
                <w:sz w:val="28"/>
                <w:szCs w:val="28"/>
              </w:rPr>
            </w:pPr>
            <w:r>
              <w:rPr>
                <w:rFonts w:hint="eastAsia" w:ascii="仿宋" w:hAnsi="仿宋" w:eastAsia="仿宋"/>
                <w:sz w:val="28"/>
                <w:szCs w:val="28"/>
              </w:rPr>
              <w:t>合同签订后的30日内交货并完成安装。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CellSpacing w:w="0" w:type="dxa"/>
          <w:jc w:val="center"/>
        </w:trPr>
        <w:tc>
          <w:tcPr>
            <w:tcW w:w="37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jc w:val="center"/>
              <w:rPr>
                <w:rFonts w:hint="eastAsia" w:ascii="仿宋" w:hAnsi="仿宋" w:eastAsia="仿宋"/>
                <w:sz w:val="28"/>
                <w:szCs w:val="28"/>
              </w:rPr>
            </w:pPr>
            <w:r>
              <w:rPr>
                <w:rFonts w:hint="eastAsia" w:ascii="仿宋" w:hAnsi="仿宋" w:eastAsia="仿宋"/>
                <w:sz w:val="28"/>
                <w:szCs w:val="28"/>
              </w:rPr>
              <w:t>3</w:t>
            </w:r>
          </w:p>
        </w:tc>
        <w:tc>
          <w:tcPr>
            <w:tcW w:w="856"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jc w:val="center"/>
              <w:rPr>
                <w:rFonts w:hint="eastAsia" w:ascii="仿宋" w:hAnsi="仿宋" w:eastAsia="仿宋"/>
                <w:sz w:val="28"/>
                <w:szCs w:val="28"/>
              </w:rPr>
            </w:pPr>
            <w:r>
              <w:rPr>
                <w:rFonts w:hint="eastAsia" w:ascii="仿宋" w:hAnsi="仿宋" w:eastAsia="仿宋"/>
                <w:sz w:val="28"/>
                <w:szCs w:val="28"/>
              </w:rPr>
              <w:t>付款方式</w:t>
            </w:r>
          </w:p>
        </w:tc>
        <w:tc>
          <w:tcPr>
            <w:tcW w:w="3765"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rPr>
                <w:rFonts w:hint="eastAsia" w:ascii="仿宋" w:hAnsi="仿宋" w:eastAsia="仿宋"/>
                <w:sz w:val="28"/>
                <w:szCs w:val="28"/>
              </w:rPr>
            </w:pPr>
            <w:r>
              <w:rPr>
                <w:rFonts w:hint="eastAsia" w:ascii="仿宋" w:hAnsi="仿宋" w:eastAsia="仿宋"/>
                <w:sz w:val="28"/>
                <w:szCs w:val="28"/>
              </w:rPr>
              <w:t>本项目合同签订后，采购人支付合同总金额的50%；施工完成并验收合格后，采购人支付合同总金额的50%。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CellSpacing w:w="0" w:type="dxa"/>
          <w:jc w:val="center"/>
        </w:trPr>
        <w:tc>
          <w:tcPr>
            <w:tcW w:w="37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jc w:val="center"/>
              <w:rPr>
                <w:rFonts w:hint="eastAsia" w:ascii="仿宋" w:hAnsi="仿宋" w:eastAsia="仿宋"/>
                <w:sz w:val="28"/>
                <w:szCs w:val="28"/>
              </w:rPr>
            </w:pPr>
            <w:r>
              <w:rPr>
                <w:rFonts w:hint="eastAsia" w:ascii="仿宋" w:hAnsi="仿宋" w:eastAsia="仿宋"/>
                <w:sz w:val="28"/>
                <w:szCs w:val="28"/>
              </w:rPr>
              <w:t>4</w:t>
            </w:r>
          </w:p>
        </w:tc>
        <w:tc>
          <w:tcPr>
            <w:tcW w:w="856"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spacing w:line="520" w:lineRule="exact"/>
              <w:ind w:left="42" w:leftChars="20" w:right="42" w:rightChars="20"/>
              <w:jc w:val="center"/>
              <w:rPr>
                <w:rFonts w:hint="eastAsia" w:ascii="仿宋" w:hAnsi="仿宋" w:eastAsia="仿宋"/>
                <w:sz w:val="28"/>
                <w:szCs w:val="28"/>
              </w:rPr>
            </w:pPr>
          </w:p>
          <w:p>
            <w:pPr>
              <w:spacing w:line="520" w:lineRule="exact"/>
              <w:ind w:left="42" w:leftChars="20" w:right="42" w:rightChars="20"/>
              <w:jc w:val="center"/>
              <w:rPr>
                <w:rFonts w:hint="eastAsia" w:ascii="仿宋" w:hAnsi="仿宋" w:eastAsia="仿宋"/>
                <w:sz w:val="28"/>
                <w:szCs w:val="28"/>
              </w:rPr>
            </w:pPr>
            <w:r>
              <w:rPr>
                <w:rFonts w:hint="eastAsia" w:ascii="仿宋" w:hAnsi="仿宋" w:eastAsia="仿宋"/>
                <w:sz w:val="28"/>
                <w:szCs w:val="28"/>
              </w:rPr>
              <w:t>报价方式</w:t>
            </w:r>
          </w:p>
        </w:tc>
        <w:tc>
          <w:tcPr>
            <w:tcW w:w="3765"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pStyle w:val="8"/>
              <w:spacing w:before="119" w:line="460" w:lineRule="exact"/>
              <w:ind w:left="13" w:right="-44"/>
              <w:rPr>
                <w:rFonts w:hint="eastAsia" w:ascii="仿宋" w:hAnsi="仿宋" w:eastAsia="仿宋"/>
                <w:kern w:val="2"/>
                <w:sz w:val="28"/>
                <w:szCs w:val="28"/>
                <w:lang w:eastAsia="zh-CN"/>
              </w:rPr>
            </w:pPr>
            <w:r>
              <w:rPr>
                <w:rFonts w:hint="eastAsia" w:ascii="仿宋" w:hAnsi="仿宋" w:eastAsia="仿宋"/>
                <w:kern w:val="2"/>
                <w:sz w:val="28"/>
                <w:szCs w:val="28"/>
                <w:lang w:eastAsia="zh-CN"/>
              </w:rPr>
              <w:t>以人民币报价，本项目为交钥匙工程，所有货物、材料、运输、转运、辅材、安装、施工、调试、验收、税金、质保、售后服务和采购代理服务费等费用均包含在投报总价中。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CellSpacing w:w="0" w:type="dxa"/>
          <w:jc w:val="center"/>
        </w:trPr>
        <w:tc>
          <w:tcPr>
            <w:tcW w:w="37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jc w:val="center"/>
              <w:rPr>
                <w:rFonts w:hint="eastAsia" w:ascii="仿宋" w:hAnsi="仿宋" w:eastAsia="仿宋"/>
                <w:sz w:val="28"/>
                <w:szCs w:val="28"/>
              </w:rPr>
            </w:pPr>
            <w:r>
              <w:rPr>
                <w:rFonts w:hint="eastAsia" w:ascii="仿宋" w:hAnsi="仿宋" w:eastAsia="仿宋"/>
                <w:sz w:val="28"/>
                <w:szCs w:val="28"/>
              </w:rPr>
              <w:t>5</w:t>
            </w:r>
          </w:p>
        </w:tc>
        <w:tc>
          <w:tcPr>
            <w:tcW w:w="856"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jc w:val="center"/>
              <w:rPr>
                <w:rFonts w:hint="eastAsia" w:ascii="仿宋" w:hAnsi="仿宋" w:eastAsia="仿宋"/>
                <w:sz w:val="28"/>
                <w:szCs w:val="28"/>
              </w:rPr>
            </w:pPr>
            <w:r>
              <w:rPr>
                <w:rFonts w:hint="eastAsia" w:ascii="仿宋" w:hAnsi="仿宋" w:eastAsia="仿宋"/>
                <w:sz w:val="28"/>
                <w:szCs w:val="28"/>
              </w:rPr>
              <w:t>货物验收与安装</w:t>
            </w:r>
          </w:p>
        </w:tc>
        <w:tc>
          <w:tcPr>
            <w:tcW w:w="3765"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rPr>
                <w:rFonts w:hint="eastAsia" w:ascii="仿宋" w:hAnsi="仿宋" w:eastAsia="仿宋"/>
                <w:sz w:val="28"/>
                <w:szCs w:val="28"/>
              </w:rPr>
            </w:pPr>
            <w:r>
              <w:rPr>
                <w:rFonts w:hint="eastAsia" w:ascii="仿宋" w:hAnsi="仿宋" w:eastAsia="仿宋"/>
                <w:sz w:val="28"/>
                <w:szCs w:val="28"/>
              </w:rPr>
              <w:t>1. 确保提供的设备是全新、原厂未开封的合格产品。</w:t>
            </w:r>
          </w:p>
          <w:p>
            <w:pPr>
              <w:spacing w:line="520" w:lineRule="exact"/>
              <w:ind w:left="42" w:leftChars="20" w:right="42" w:rightChars="20"/>
              <w:rPr>
                <w:rFonts w:hint="eastAsia" w:ascii="仿宋" w:hAnsi="仿宋" w:eastAsia="仿宋"/>
                <w:sz w:val="28"/>
                <w:szCs w:val="28"/>
              </w:rPr>
            </w:pPr>
            <w:r>
              <w:rPr>
                <w:rFonts w:hint="eastAsia" w:ascii="仿宋" w:hAnsi="仿宋" w:eastAsia="仿宋"/>
                <w:sz w:val="28"/>
                <w:szCs w:val="28"/>
              </w:rPr>
              <w:t xml:space="preserve">2. 成交供应商应派遣其精通业务的、健康的、合格的技术人员到合同货物的安装现场提供技术服务。 </w:t>
            </w:r>
          </w:p>
          <w:p>
            <w:pPr>
              <w:spacing w:line="520" w:lineRule="exact"/>
              <w:ind w:left="42" w:leftChars="20" w:right="42" w:rightChars="20"/>
              <w:rPr>
                <w:rFonts w:hint="eastAsia" w:ascii="仿宋" w:hAnsi="仿宋" w:eastAsia="仿宋"/>
                <w:sz w:val="28"/>
                <w:szCs w:val="28"/>
              </w:rPr>
            </w:pPr>
            <w:r>
              <w:rPr>
                <w:rFonts w:hint="eastAsia" w:ascii="仿宋" w:hAnsi="仿宋" w:eastAsia="仿宋"/>
                <w:sz w:val="28"/>
                <w:szCs w:val="28"/>
              </w:rPr>
              <w:t>3. 由采购人组织验收小组对本项目进行验收（验收标准：经具备CMA资质检测单位检测</w:t>
            </w:r>
            <w:r>
              <w:rPr>
                <w:rFonts w:hint="eastAsia" w:ascii="仿宋" w:hAnsi="仿宋" w:eastAsia="仿宋"/>
                <w:sz w:val="28"/>
                <w:szCs w:val="28"/>
                <w:lang w:val="en-US" w:eastAsia="zh-CN"/>
              </w:rPr>
              <w:t>废水排放</w:t>
            </w:r>
            <w:r>
              <w:rPr>
                <w:rFonts w:hint="eastAsia" w:ascii="仿宋" w:hAnsi="仿宋" w:eastAsia="仿宋"/>
                <w:sz w:val="28"/>
                <w:szCs w:val="28"/>
              </w:rPr>
              <w:t>达到</w:t>
            </w:r>
            <w:r>
              <w:rPr>
                <w:rFonts w:hint="eastAsia" w:ascii="仿宋" w:hAnsi="仿宋" w:eastAsia="仿宋"/>
                <w:sz w:val="28"/>
                <w:szCs w:val="28"/>
                <w:lang w:eastAsia="zh-CN"/>
              </w:rPr>
              <w:t>《</w:t>
            </w:r>
            <w:r>
              <w:rPr>
                <w:rFonts w:hint="eastAsia" w:ascii="仿宋" w:hAnsi="仿宋" w:eastAsia="仿宋"/>
                <w:sz w:val="28"/>
                <w:szCs w:val="28"/>
                <w:lang w:val="en-US" w:eastAsia="zh-CN"/>
              </w:rPr>
              <w:t>污水综合排放标准</w:t>
            </w:r>
            <w:r>
              <w:rPr>
                <w:rFonts w:hint="eastAsia" w:ascii="仿宋" w:hAnsi="仿宋" w:eastAsia="仿宋"/>
                <w:sz w:val="28"/>
                <w:szCs w:val="28"/>
                <w:lang w:eastAsia="zh-CN"/>
              </w:rPr>
              <w:t>》（</w:t>
            </w:r>
            <w:r>
              <w:rPr>
                <w:rFonts w:hint="eastAsia" w:ascii="仿宋" w:hAnsi="仿宋" w:eastAsia="仿宋"/>
                <w:sz w:val="28"/>
                <w:szCs w:val="28"/>
                <w:lang w:val="en-US" w:eastAsia="zh-CN"/>
              </w:rPr>
              <w:t>GB8978-1996</w:t>
            </w:r>
            <w:r>
              <w:rPr>
                <w:rFonts w:hint="eastAsia" w:ascii="仿宋" w:hAnsi="仿宋" w:eastAsia="仿宋"/>
                <w:sz w:val="28"/>
                <w:szCs w:val="28"/>
                <w:lang w:eastAsia="zh-CN"/>
              </w:rPr>
              <w:t>）</w:t>
            </w:r>
            <w:r>
              <w:rPr>
                <w:rFonts w:hint="eastAsia" w:ascii="仿宋" w:hAnsi="仿宋" w:eastAsia="仿宋"/>
                <w:sz w:val="28"/>
                <w:szCs w:val="28"/>
                <w:lang w:val="en-US" w:eastAsia="zh-CN"/>
              </w:rPr>
              <w:t>表4中一级排放标准</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blCellSpacing w:w="0" w:type="dxa"/>
          <w:jc w:val="center"/>
        </w:trPr>
        <w:tc>
          <w:tcPr>
            <w:tcW w:w="37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jc w:val="center"/>
              <w:rPr>
                <w:rFonts w:hint="eastAsia" w:ascii="仿宋" w:hAnsi="仿宋" w:eastAsia="仿宋"/>
                <w:sz w:val="28"/>
                <w:szCs w:val="28"/>
              </w:rPr>
            </w:pPr>
            <w:r>
              <w:rPr>
                <w:rFonts w:hint="eastAsia" w:ascii="仿宋" w:hAnsi="仿宋" w:eastAsia="仿宋"/>
                <w:sz w:val="28"/>
                <w:szCs w:val="28"/>
              </w:rPr>
              <w:t>6</w:t>
            </w:r>
          </w:p>
        </w:tc>
        <w:tc>
          <w:tcPr>
            <w:tcW w:w="856"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jc w:val="center"/>
              <w:rPr>
                <w:rFonts w:hint="eastAsia" w:ascii="仿宋" w:hAnsi="仿宋" w:eastAsia="仿宋"/>
                <w:sz w:val="28"/>
                <w:szCs w:val="28"/>
              </w:rPr>
            </w:pPr>
            <w:r>
              <w:rPr>
                <w:rFonts w:hint="eastAsia" w:ascii="仿宋" w:hAnsi="仿宋" w:eastAsia="仿宋"/>
                <w:sz w:val="28"/>
                <w:szCs w:val="28"/>
              </w:rPr>
              <w:t>质量保证及售后服务</w:t>
            </w:r>
          </w:p>
        </w:tc>
        <w:tc>
          <w:tcPr>
            <w:tcW w:w="3765"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rPr>
                <w:rFonts w:hint="eastAsia" w:ascii="仿宋" w:hAnsi="仿宋" w:eastAsia="仿宋"/>
                <w:sz w:val="28"/>
                <w:szCs w:val="28"/>
              </w:rPr>
            </w:pPr>
            <w:r>
              <w:rPr>
                <w:rFonts w:hint="eastAsia" w:ascii="仿宋" w:hAnsi="仿宋" w:eastAsia="仿宋"/>
                <w:sz w:val="28"/>
                <w:szCs w:val="28"/>
              </w:rPr>
              <w:t>1. 质量保修期： 提供 12 个月的免费质量保修期，按照合同货物最终验收合格且采购人签署验收文件之日起计算。</w:t>
            </w:r>
          </w:p>
          <w:p>
            <w:pPr>
              <w:spacing w:line="520" w:lineRule="exact"/>
              <w:ind w:left="42" w:leftChars="20" w:right="42" w:rightChars="20"/>
              <w:rPr>
                <w:rFonts w:hint="eastAsia" w:ascii="仿宋" w:hAnsi="仿宋" w:eastAsia="仿宋"/>
                <w:sz w:val="28"/>
                <w:szCs w:val="28"/>
              </w:rPr>
            </w:pPr>
            <w:r>
              <w:rPr>
                <w:rFonts w:hint="eastAsia" w:ascii="仿宋" w:hAnsi="仿宋" w:eastAsia="仿宋"/>
                <w:sz w:val="28"/>
                <w:szCs w:val="28"/>
              </w:rPr>
              <w:t>2. 维修响应时间：成交供应商应在24小时内对用户的服务要求作出响应；需要在现场解决问题的，应在2个工作日内到达设备现场。</w:t>
            </w:r>
          </w:p>
          <w:p>
            <w:pPr>
              <w:spacing w:line="520" w:lineRule="exact"/>
              <w:ind w:left="42" w:leftChars="20" w:right="42" w:rightChars="20"/>
              <w:rPr>
                <w:rFonts w:hint="eastAsia" w:ascii="仿宋" w:hAnsi="仿宋" w:eastAsia="仿宋"/>
                <w:sz w:val="28"/>
                <w:szCs w:val="28"/>
              </w:rPr>
            </w:pPr>
            <w:r>
              <w:rPr>
                <w:rFonts w:hint="eastAsia" w:ascii="仿宋" w:hAnsi="仿宋" w:eastAsia="仿宋"/>
                <w:sz w:val="28"/>
                <w:szCs w:val="28"/>
              </w:rPr>
              <w:t>3. 技术培训：成交供应商必须派出具有相应专业资格和实际工作经验的工程师向采购人或使用单位进行至少2人的培训，培训内容包括设备管理培训、技术培训和使用方要求的其他培训内容等。</w:t>
            </w:r>
          </w:p>
        </w:tc>
      </w:tr>
    </w:tbl>
    <w:p>
      <w:pPr>
        <w:pStyle w:val="4"/>
        <w:tabs>
          <w:tab w:val="left" w:pos="6090"/>
        </w:tabs>
        <w:spacing w:before="0" w:after="0" w:line="400" w:lineRule="exact"/>
        <w:rPr>
          <w:rFonts w:ascii="仿宋" w:hAnsi="仿宋" w:eastAsia="仿宋" w:cs="宋体"/>
          <w:bCs w:val="0"/>
          <w:sz w:val="28"/>
          <w:szCs w:val="28"/>
        </w:rPr>
      </w:pPr>
      <w:r>
        <w:rPr>
          <w:rFonts w:ascii="仿宋" w:hAnsi="仿宋" w:eastAsia="仿宋" w:cs="宋体"/>
          <w:bCs w:val="0"/>
          <w:sz w:val="28"/>
          <w:szCs w:val="28"/>
        </w:rPr>
        <w:br w:type="page"/>
      </w:r>
      <w:bookmarkStart w:id="11" w:name="_Toc47538458"/>
      <w:r>
        <w:rPr>
          <w:rFonts w:hint="eastAsia" w:ascii="仿宋" w:hAnsi="仿宋" w:eastAsia="仿宋" w:cs="宋体"/>
          <w:bCs w:val="0"/>
          <w:sz w:val="28"/>
          <w:szCs w:val="28"/>
        </w:rPr>
        <w:t>第二章 谈判项目技术要求</w:t>
      </w:r>
      <w:bookmarkEnd w:id="4"/>
      <w:bookmarkEnd w:id="5"/>
      <w:bookmarkEnd w:id="6"/>
      <w:bookmarkEnd w:id="7"/>
      <w:bookmarkEnd w:id="8"/>
      <w:bookmarkEnd w:id="9"/>
      <w:bookmarkEnd w:id="10"/>
      <w:bookmarkEnd w:id="11"/>
    </w:p>
    <w:p>
      <w:pPr>
        <w:pStyle w:val="5"/>
        <w:spacing w:line="400" w:lineRule="exact"/>
        <w:ind w:firstLine="0"/>
        <w:rPr>
          <w:rFonts w:hint="eastAsia" w:ascii="仿宋" w:hAnsi="仿宋" w:eastAsia="仿宋"/>
          <w:b/>
          <w:sz w:val="28"/>
          <w:szCs w:val="28"/>
        </w:rPr>
      </w:pPr>
      <w:r>
        <w:rPr>
          <w:rFonts w:hint="eastAsia" w:ascii="仿宋" w:hAnsi="仿宋" w:eastAsia="仿宋"/>
          <w:b/>
          <w:sz w:val="28"/>
          <w:szCs w:val="28"/>
        </w:rPr>
        <w:t>一、采购清单及技术参数</w:t>
      </w:r>
    </w:p>
    <w:tbl>
      <w:tblPr>
        <w:tblStyle w:val="6"/>
        <w:tblW w:w="4984" w:type="pct"/>
        <w:jc w:val="center"/>
        <w:tblLayout w:type="fixed"/>
        <w:tblCellMar>
          <w:top w:w="0" w:type="dxa"/>
          <w:left w:w="108" w:type="dxa"/>
          <w:bottom w:w="0" w:type="dxa"/>
          <w:right w:w="108" w:type="dxa"/>
        </w:tblCellMar>
      </w:tblPr>
      <w:tblGrid>
        <w:gridCol w:w="712"/>
        <w:gridCol w:w="1273"/>
        <w:gridCol w:w="678"/>
        <w:gridCol w:w="753"/>
        <w:gridCol w:w="5080"/>
      </w:tblGrid>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名称</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数量</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单位</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技术参数</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污水处理一体化设备罐体</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台</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1、6mm碳钢防腐。（误差±0.1%）</w:t>
            </w:r>
          </w:p>
          <w:p>
            <w:pPr>
              <w:spacing w:line="400" w:lineRule="exact"/>
              <w:rPr>
                <w:rFonts w:hint="eastAsia" w:ascii="仿宋" w:hAnsi="仿宋" w:eastAsia="仿宋" w:cs="仿宋"/>
                <w:sz w:val="28"/>
                <w:szCs w:val="28"/>
              </w:rPr>
            </w:pPr>
            <w:r>
              <w:rPr>
                <w:rFonts w:hint="eastAsia" w:ascii="仿宋" w:hAnsi="仿宋" w:eastAsia="仿宋" w:cs="仿宋"/>
                <w:sz w:val="28"/>
                <w:szCs w:val="28"/>
              </w:rPr>
              <w:t>2、5.0×1.26×2.5米。（误差±0.1%）</w:t>
            </w:r>
          </w:p>
          <w:p>
            <w:pPr>
              <w:spacing w:line="400" w:lineRule="exact"/>
              <w:rPr>
                <w:rFonts w:ascii="仿宋" w:hAnsi="仿宋" w:eastAsia="仿宋" w:cs="仿宋"/>
                <w:sz w:val="28"/>
                <w:szCs w:val="28"/>
              </w:rPr>
            </w:pPr>
            <w:r>
              <w:rPr>
                <w:rFonts w:hint="eastAsia" w:ascii="仿宋" w:hAnsi="仿宋" w:eastAsia="仿宋" w:cs="仿宋"/>
                <w:sz w:val="28"/>
                <w:szCs w:val="28"/>
              </w:rPr>
              <w:t>3、工作要求：5吨/天。</w:t>
            </w:r>
          </w:p>
        </w:tc>
      </w:tr>
      <w:tr>
        <w:tblPrEx>
          <w:tblCellMar>
            <w:top w:w="0" w:type="dxa"/>
            <w:left w:w="108" w:type="dxa"/>
            <w:bottom w:w="0" w:type="dxa"/>
            <w:right w:w="108" w:type="dxa"/>
          </w:tblCellMar>
        </w:tblPrEx>
        <w:trPr>
          <w:trHeight w:val="270"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仿宋" w:hAnsi="仿宋" w:eastAsia="仿宋" w:cs="仿宋"/>
                <w:sz w:val="28"/>
                <w:szCs w:val="28"/>
              </w:rPr>
            </w:pPr>
            <w:r>
              <w:rPr>
                <w:rFonts w:hint="eastAsia" w:ascii="仿宋" w:hAnsi="仿宋" w:eastAsia="仿宋" w:cs="仿宋"/>
                <w:sz w:val="28"/>
                <w:szCs w:val="28"/>
              </w:rPr>
              <w:t>污水处理一体化设备配置清单：</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1.1</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提升泵</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台</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400" w:lineRule="exact"/>
              <w:rPr>
                <w:rFonts w:hint="eastAsia" w:ascii="仿宋" w:hAnsi="仿宋" w:eastAsia="仿宋" w:cs="仿宋"/>
                <w:sz w:val="28"/>
                <w:szCs w:val="28"/>
              </w:rPr>
            </w:pPr>
            <w:r>
              <w:rPr>
                <w:rFonts w:hint="eastAsia" w:ascii="仿宋" w:hAnsi="仿宋" w:eastAsia="仿宋" w:cs="仿宋"/>
                <w:sz w:val="28"/>
                <w:szCs w:val="28"/>
              </w:rPr>
              <w:t>Q=5m3/h，H=10m，N=0.55Kw。（误差±0.1%）</w:t>
            </w:r>
          </w:p>
          <w:p>
            <w:pPr>
              <w:numPr>
                <w:ilvl w:val="0"/>
                <w:numId w:val="1"/>
              </w:numPr>
              <w:spacing w:line="400" w:lineRule="exact"/>
              <w:rPr>
                <w:rFonts w:ascii="仿宋" w:hAnsi="仿宋" w:eastAsia="仿宋" w:cs="仿宋"/>
                <w:sz w:val="28"/>
                <w:szCs w:val="28"/>
              </w:rPr>
            </w:pPr>
            <w:r>
              <w:rPr>
                <w:rFonts w:hint="eastAsia" w:ascii="仿宋" w:hAnsi="仿宋" w:eastAsia="仿宋" w:cs="仿宋"/>
                <w:sz w:val="28"/>
                <w:szCs w:val="28"/>
              </w:rPr>
              <w:t>铸铁。</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1.2</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污泥回流泵</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台</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line="400" w:lineRule="exact"/>
              <w:rPr>
                <w:rFonts w:hint="eastAsia" w:ascii="仿宋" w:hAnsi="仿宋" w:eastAsia="仿宋" w:cs="仿宋"/>
                <w:sz w:val="28"/>
                <w:szCs w:val="28"/>
              </w:rPr>
            </w:pPr>
            <w:r>
              <w:rPr>
                <w:rFonts w:hint="eastAsia" w:ascii="仿宋" w:hAnsi="仿宋" w:eastAsia="仿宋" w:cs="仿宋"/>
                <w:sz w:val="28"/>
                <w:szCs w:val="28"/>
              </w:rPr>
              <w:t>Q=5m3/h，H=10m，N=0.55Kw。（误差±0.1%）</w:t>
            </w:r>
          </w:p>
          <w:p>
            <w:pPr>
              <w:spacing w:line="400" w:lineRule="exact"/>
              <w:rPr>
                <w:rFonts w:hint="eastAsia" w:ascii="仿宋" w:hAnsi="仿宋" w:eastAsia="仿宋" w:cs="仿宋"/>
                <w:sz w:val="28"/>
                <w:szCs w:val="28"/>
              </w:rPr>
            </w:pPr>
            <w:r>
              <w:rPr>
                <w:rFonts w:hint="eastAsia" w:ascii="仿宋" w:hAnsi="仿宋" w:eastAsia="仿宋" w:cs="仿宋"/>
                <w:sz w:val="28"/>
                <w:szCs w:val="28"/>
              </w:rPr>
              <w:t>2、铸铁。</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1.3</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曝气风机</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台</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HC-25S-0.37KW。</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1.4</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消毒系统</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套</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N=0.25kw。</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1.5</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填料支架</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12</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方</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碳钢防腐。</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1.6</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组合填料</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9</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方</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工程塑料Φ150mm×1500mm。（误差±0.1%）</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1.7</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微孔曝气盘</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8</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套</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工程塑料。</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1.8</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斜管填料</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方</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Φ50mm×1000mm。（误差±0.1%）</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1.9</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转子流量计</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个</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工程塑料。</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1.10</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液位控制系统</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个</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 w:hAnsi="仿宋" w:eastAsia="仿宋" w:cs="仿宋"/>
                <w:sz w:val="28"/>
                <w:szCs w:val="28"/>
              </w:rPr>
            </w:pPr>
            <w:r>
              <w:rPr>
                <w:rFonts w:hint="eastAsia" w:ascii="仿宋" w:hAnsi="仿宋" w:eastAsia="仿宋" w:cs="仿宋"/>
                <w:sz w:val="28"/>
                <w:szCs w:val="28"/>
              </w:rPr>
              <w:t>/</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1.11</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电控系统</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套</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自动/手动控制。</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1.12</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管道及阀门配件</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项</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镀锌、PVC、球阀等。</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1.13</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管道支架</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项</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 w:hAnsi="仿宋" w:eastAsia="仿宋" w:cs="仿宋"/>
                <w:sz w:val="28"/>
                <w:szCs w:val="28"/>
              </w:rPr>
            </w:pPr>
            <w:r>
              <w:rPr>
                <w:rFonts w:hint="eastAsia" w:ascii="仿宋" w:hAnsi="仿宋" w:eastAsia="仿宋" w:cs="仿宋"/>
                <w:sz w:val="28"/>
                <w:szCs w:val="28"/>
              </w:rPr>
              <w:t>/</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1.14</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电缆及配件</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项</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 w:hAnsi="仿宋" w:eastAsia="仿宋" w:cs="仿宋"/>
                <w:sz w:val="28"/>
                <w:szCs w:val="28"/>
              </w:rPr>
            </w:pPr>
            <w:r>
              <w:rPr>
                <w:rFonts w:hint="eastAsia" w:ascii="仿宋" w:hAnsi="仿宋" w:eastAsia="仿宋" w:cs="仿宋"/>
                <w:sz w:val="28"/>
                <w:szCs w:val="28"/>
              </w:rPr>
              <w:t>/</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1.15</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安装五金件等</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项</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 w:hAnsi="仿宋" w:eastAsia="仿宋" w:cs="仿宋"/>
                <w:sz w:val="28"/>
                <w:szCs w:val="28"/>
              </w:rPr>
            </w:pPr>
            <w:r>
              <w:rPr>
                <w:rFonts w:hint="eastAsia" w:ascii="仿宋" w:hAnsi="仿宋" w:eastAsia="仿宋" w:cs="仿宋"/>
                <w:sz w:val="28"/>
                <w:szCs w:val="28"/>
              </w:rPr>
              <w:t>/</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1.16</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设备基础</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项</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1、钢筋混凝土C30。</w:t>
            </w:r>
          </w:p>
          <w:p>
            <w:pPr>
              <w:spacing w:line="400" w:lineRule="exact"/>
              <w:rPr>
                <w:rFonts w:ascii="仿宋" w:hAnsi="仿宋" w:eastAsia="仿宋" w:cs="仿宋"/>
                <w:sz w:val="28"/>
                <w:szCs w:val="28"/>
              </w:rPr>
            </w:pPr>
            <w:r>
              <w:rPr>
                <w:rFonts w:hint="eastAsia" w:ascii="仿宋" w:hAnsi="仿宋" w:eastAsia="仿宋" w:cs="仿宋"/>
                <w:sz w:val="28"/>
                <w:szCs w:val="28"/>
              </w:rPr>
              <w:t>2、6.5×1.</w:t>
            </w:r>
            <w:r>
              <w:rPr>
                <w:rFonts w:ascii="仿宋" w:hAnsi="仿宋" w:eastAsia="仿宋" w:cs="仿宋"/>
                <w:sz w:val="28"/>
                <w:szCs w:val="28"/>
              </w:rPr>
              <w:t>8</w:t>
            </w:r>
            <w:r>
              <w:rPr>
                <w:rFonts w:hint="eastAsia" w:ascii="仿宋" w:hAnsi="仿宋" w:eastAsia="仿宋" w:cs="仿宋"/>
                <w:sz w:val="28"/>
                <w:szCs w:val="28"/>
              </w:rPr>
              <w:t>×0.2米。（误差±0.1%）</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1.17</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调节池</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项</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1、地下砖混，池内防渗处理。</w:t>
            </w:r>
          </w:p>
          <w:p>
            <w:pPr>
              <w:spacing w:line="400" w:lineRule="exact"/>
              <w:rPr>
                <w:rFonts w:ascii="仿宋" w:hAnsi="仿宋" w:eastAsia="仿宋" w:cs="仿宋"/>
                <w:sz w:val="28"/>
                <w:szCs w:val="28"/>
              </w:rPr>
            </w:pPr>
            <w:r>
              <w:rPr>
                <w:rFonts w:hint="eastAsia" w:ascii="仿宋" w:hAnsi="仿宋" w:eastAsia="仿宋" w:cs="仿宋"/>
                <w:sz w:val="28"/>
                <w:szCs w:val="28"/>
              </w:rPr>
              <w:t>2、2.0×2.0×2.0米。（误差±0.1%）</w:t>
            </w:r>
          </w:p>
        </w:tc>
      </w:tr>
      <w:tr>
        <w:tblPrEx>
          <w:tblCellMar>
            <w:top w:w="0" w:type="dxa"/>
            <w:left w:w="108" w:type="dxa"/>
            <w:bottom w:w="0" w:type="dxa"/>
            <w:right w:w="108" w:type="dxa"/>
          </w:tblCellMar>
        </w:tblPrEx>
        <w:trPr>
          <w:trHeight w:val="270" w:hRule="atLeast"/>
          <w:jc w:val="center"/>
        </w:trPr>
        <w:tc>
          <w:tcPr>
            <w:tcW w:w="41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1.18</w:t>
            </w:r>
          </w:p>
        </w:tc>
        <w:tc>
          <w:tcPr>
            <w:tcW w:w="74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进出水管网</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项</w:t>
            </w:r>
          </w:p>
        </w:tc>
        <w:tc>
          <w:tcPr>
            <w:tcW w:w="29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 w:hAnsi="仿宋" w:eastAsia="仿宋" w:cs="仿宋"/>
                <w:sz w:val="28"/>
                <w:szCs w:val="28"/>
              </w:rPr>
            </w:pPr>
            <w:r>
              <w:rPr>
                <w:rFonts w:hint="eastAsia" w:ascii="仿宋" w:hAnsi="仿宋" w:eastAsia="仿宋" w:cs="仿宋"/>
                <w:sz w:val="28"/>
                <w:szCs w:val="28"/>
              </w:rPr>
              <w:t>/</w:t>
            </w:r>
          </w:p>
        </w:tc>
      </w:tr>
    </w:tbl>
    <w:p>
      <w:pPr>
        <w:pStyle w:val="3"/>
        <w:spacing w:line="400" w:lineRule="exact"/>
        <w:rPr>
          <w:rFonts w:hint="eastAsia" w:ascii="仿宋" w:hAnsi="仿宋" w:eastAsia="仿宋"/>
          <w:sz w:val="28"/>
          <w:szCs w:val="28"/>
        </w:rPr>
      </w:pPr>
      <w:r>
        <w:rPr>
          <w:rFonts w:hint="eastAsia" w:ascii="仿宋" w:hAnsi="仿宋" w:eastAsia="仿宋"/>
          <w:sz w:val="28"/>
        </w:rPr>
        <w:t>注：</w:t>
      </w:r>
      <w:r>
        <w:rPr>
          <w:rFonts w:hint="eastAsia" w:ascii="仿宋" w:hAnsi="仿宋" w:eastAsia="仿宋"/>
          <w:sz w:val="28"/>
          <w:szCs w:val="28"/>
        </w:rPr>
        <w:t>供应商须为采购人提供混凝土基础地面，用于设备的安放。</w:t>
      </w:r>
    </w:p>
    <w:p>
      <w:pPr>
        <w:pStyle w:val="3"/>
        <w:spacing w:line="400" w:lineRule="exact"/>
        <w:rPr>
          <w:rFonts w:hint="eastAsia" w:ascii="仿宋" w:hAnsi="仿宋" w:eastAsia="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2CEDA"/>
    <w:multiLevelType w:val="singleLevel"/>
    <w:tmpl w:val="C062CEDA"/>
    <w:lvl w:ilvl="0" w:tentative="0">
      <w:start w:val="1"/>
      <w:numFmt w:val="decimal"/>
      <w:suff w:val="nothing"/>
      <w:lvlText w:val="%1、"/>
      <w:lvlJc w:val="left"/>
    </w:lvl>
  </w:abstractNum>
  <w:abstractNum w:abstractNumId="1">
    <w:nsid w:val="545B17D5"/>
    <w:multiLevelType w:val="singleLevel"/>
    <w:tmpl w:val="545B17D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DB5B77"/>
    <w:rsid w:val="5A02708C"/>
    <w:rsid w:val="607C0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5"/>
    <w:qFormat/>
    <w:uiPriority w:val="9"/>
    <w:pPr>
      <w:keepNext/>
      <w:keepLines/>
      <w:spacing w:before="260" w:after="260" w:line="500" w:lineRule="exact"/>
      <w:jc w:val="center"/>
      <w:outlineLvl w:val="1"/>
    </w:pPr>
    <w:rPr>
      <w:rFonts w:ascii="Cambria" w:hAnsi="Cambria"/>
      <w:b/>
      <w:bCs/>
      <w:kern w:val="0"/>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autoSpaceDE w:val="0"/>
      <w:autoSpaceDN w:val="0"/>
      <w:adjustRightInd w:val="0"/>
      <w:jc w:val="center"/>
      <w:textAlignment w:val="baseline"/>
    </w:pPr>
    <w:rPr>
      <w:kern w:val="0"/>
      <w:sz w:val="24"/>
      <w:szCs w:val="24"/>
    </w:rPr>
  </w:style>
  <w:style w:type="paragraph" w:styleId="5">
    <w:name w:val="Normal Indent"/>
    <w:basedOn w:val="1"/>
    <w:qFormat/>
    <w:uiPriority w:val="0"/>
    <w:pPr>
      <w:widowControl/>
      <w:ind w:firstLine="420"/>
      <w:jc w:val="left"/>
    </w:pPr>
    <w:rPr>
      <w:kern w:val="0"/>
      <w:sz w:val="20"/>
      <w:szCs w:val="20"/>
    </w:rPr>
  </w:style>
  <w:style w:type="paragraph" w:customStyle="1" w:styleId="8">
    <w:name w:val="Table Paragraph"/>
    <w:basedOn w:val="1"/>
    <w:qFormat/>
    <w:uiPriority w:val="1"/>
    <w:pPr>
      <w:jc w:val="left"/>
    </w:pPr>
    <w:rPr>
      <w:kern w:val="0"/>
      <w:sz w:val="22"/>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2021-03-22T06:45:00Z</dcterms:created>
  <dc:creator>Administrator</dc:creator>
  <cp:lastModifiedBy>Pm</cp:lastModifiedBy>
  <dcterms:modified xsi:type="dcterms:W3CDTF">2021-03-29T02:28:00Z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FF7E1E11925540368B7C1D0A900B4C8C</vt:lpwstr>
  </property>
</Properties>
</file>