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7B" w:rsidRDefault="00B1727B" w:rsidP="00B1727B">
      <w:pPr>
        <w:pStyle w:val="2"/>
        <w:tabs>
          <w:tab w:val="left" w:pos="6090"/>
        </w:tabs>
        <w:spacing w:before="0" w:after="0" w:line="460" w:lineRule="exact"/>
        <w:rPr>
          <w:rFonts w:ascii="仿宋" w:eastAsia="仿宋" w:hAnsi="仿宋" w:cs="宋体" w:hint="eastAsia"/>
          <w:bCs w:val="0"/>
          <w:sz w:val="28"/>
          <w:szCs w:val="28"/>
        </w:rPr>
      </w:pPr>
      <w:bookmarkStart w:id="0" w:name="_Toc11660581"/>
      <w:bookmarkStart w:id="1" w:name="_Toc10457334"/>
      <w:bookmarkStart w:id="2" w:name="_Toc9417277"/>
      <w:bookmarkStart w:id="3" w:name="_Toc6976837"/>
      <w:bookmarkStart w:id="4" w:name="_Toc14840203"/>
      <w:bookmarkStart w:id="5" w:name="_Toc535299946"/>
      <w:bookmarkStart w:id="6" w:name="_Toc478889387"/>
      <w:bookmarkStart w:id="7" w:name="_Toc478897905"/>
      <w:bookmarkStart w:id="8" w:name="_Toc59274166"/>
      <w:r>
        <w:rPr>
          <w:rFonts w:ascii="仿宋" w:eastAsia="仿宋" w:hAnsi="仿宋" w:cs="宋体" w:hint="eastAsia"/>
          <w:bCs w:val="0"/>
          <w:sz w:val="28"/>
          <w:szCs w:val="28"/>
        </w:rPr>
        <w:t>一、商务部分</w:t>
      </w:r>
    </w:p>
    <w:tbl>
      <w:tblPr>
        <w:tblW w:w="99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867"/>
        <w:gridCol w:w="7419"/>
      </w:tblGrid>
      <w:tr w:rsidR="00B1727B" w:rsidTr="005A420A">
        <w:trPr>
          <w:trHeight w:val="580"/>
          <w:tblCellSpacing w:w="0" w:type="dxa"/>
          <w:jc w:val="center"/>
        </w:trPr>
        <w:tc>
          <w:tcPr>
            <w:tcW w:w="686"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B1727B" w:rsidRDefault="00B1727B" w:rsidP="005A420A">
            <w:pPr>
              <w:spacing w:line="440" w:lineRule="exact"/>
              <w:jc w:val="center"/>
              <w:rPr>
                <w:rFonts w:ascii="仿宋" w:eastAsia="仿宋" w:hAnsi="仿宋" w:cs="楷体"/>
                <w:sz w:val="28"/>
                <w:szCs w:val="28"/>
              </w:rPr>
            </w:pPr>
            <w:bookmarkStart w:id="9" w:name="_Toc535299989"/>
            <w:bookmarkStart w:id="10" w:name="_Toc6976882"/>
            <w:bookmarkEnd w:id="0"/>
            <w:bookmarkEnd w:id="1"/>
            <w:bookmarkEnd w:id="2"/>
            <w:bookmarkEnd w:id="3"/>
            <w:bookmarkEnd w:id="4"/>
            <w:bookmarkEnd w:id="5"/>
            <w:bookmarkEnd w:id="6"/>
            <w:bookmarkEnd w:id="7"/>
            <w:bookmarkEnd w:id="8"/>
            <w:r>
              <w:rPr>
                <w:rFonts w:ascii="仿宋" w:eastAsia="仿宋" w:hAnsi="仿宋" w:cs="楷体" w:hint="eastAsia"/>
                <w:sz w:val="28"/>
                <w:szCs w:val="28"/>
              </w:rPr>
              <w:t>序号</w:t>
            </w:r>
          </w:p>
        </w:tc>
        <w:tc>
          <w:tcPr>
            <w:tcW w:w="1867"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B1727B" w:rsidRDefault="00B1727B" w:rsidP="005A420A">
            <w:pPr>
              <w:spacing w:line="440" w:lineRule="exact"/>
              <w:jc w:val="center"/>
              <w:rPr>
                <w:rFonts w:ascii="仿宋" w:eastAsia="仿宋" w:hAnsi="仿宋" w:cs="楷体"/>
                <w:sz w:val="28"/>
                <w:szCs w:val="28"/>
              </w:rPr>
            </w:pPr>
            <w:r>
              <w:rPr>
                <w:rFonts w:ascii="仿宋" w:eastAsia="仿宋" w:hAnsi="仿宋" w:cs="楷体" w:hint="eastAsia"/>
                <w:sz w:val="28"/>
                <w:szCs w:val="28"/>
              </w:rPr>
              <w:t>需求名称</w:t>
            </w:r>
          </w:p>
        </w:tc>
        <w:tc>
          <w:tcPr>
            <w:tcW w:w="7419"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B1727B" w:rsidRDefault="00B1727B" w:rsidP="005A420A">
            <w:pPr>
              <w:spacing w:line="440" w:lineRule="exact"/>
              <w:jc w:val="center"/>
              <w:rPr>
                <w:rFonts w:ascii="仿宋" w:eastAsia="仿宋" w:hAnsi="仿宋" w:cs="楷体"/>
                <w:sz w:val="28"/>
                <w:szCs w:val="28"/>
              </w:rPr>
            </w:pPr>
            <w:r>
              <w:rPr>
                <w:rFonts w:ascii="仿宋" w:eastAsia="仿宋" w:hAnsi="仿宋" w:cs="楷体" w:hint="eastAsia"/>
                <w:sz w:val="28"/>
                <w:szCs w:val="28"/>
              </w:rPr>
              <w:t>需求说明</w:t>
            </w:r>
          </w:p>
        </w:tc>
      </w:tr>
      <w:tr w:rsidR="00B1727B" w:rsidTr="005A420A">
        <w:trPr>
          <w:trHeight w:val="653"/>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320" w:lineRule="exact"/>
              <w:jc w:val="center"/>
              <w:rPr>
                <w:rFonts w:ascii="仿宋" w:eastAsia="仿宋" w:hAnsi="仿宋" w:cs="黑体"/>
                <w:sz w:val="28"/>
                <w:szCs w:val="28"/>
              </w:rPr>
            </w:pPr>
            <w:r>
              <w:rPr>
                <w:rFonts w:ascii="仿宋" w:eastAsia="仿宋" w:hAnsi="仿宋" w:cs="黑体" w:hint="eastAsia"/>
                <w:sz w:val="28"/>
                <w:szCs w:val="28"/>
              </w:rPr>
              <w:t>1</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320" w:lineRule="exact"/>
              <w:jc w:val="center"/>
              <w:rPr>
                <w:rFonts w:ascii="仿宋" w:eastAsia="仿宋" w:hAnsi="仿宋" w:cs="黑体"/>
                <w:sz w:val="28"/>
                <w:szCs w:val="28"/>
              </w:rPr>
            </w:pPr>
            <w:r>
              <w:rPr>
                <w:rFonts w:ascii="仿宋" w:eastAsia="仿宋" w:hAnsi="仿宋" w:cs="黑体" w:hint="eastAsia"/>
                <w:sz w:val="28"/>
                <w:szCs w:val="28"/>
              </w:rPr>
              <w:t>服务地点</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320" w:lineRule="exact"/>
              <w:ind w:leftChars="25" w:left="53"/>
              <w:rPr>
                <w:rFonts w:ascii="仿宋" w:eastAsia="仿宋" w:hAnsi="仿宋" w:cs="宋体"/>
                <w:bCs/>
                <w:kern w:val="0"/>
                <w:sz w:val="28"/>
                <w:szCs w:val="28"/>
              </w:rPr>
            </w:pPr>
            <w:r>
              <w:rPr>
                <w:rFonts w:ascii="仿宋" w:eastAsia="仿宋" w:hAnsi="仿宋" w:cs="宋体" w:hint="eastAsia"/>
                <w:bCs/>
                <w:kern w:val="0"/>
                <w:sz w:val="28"/>
                <w:szCs w:val="28"/>
              </w:rPr>
              <w:t>采购人指定地点。</w:t>
            </w:r>
          </w:p>
        </w:tc>
      </w:tr>
      <w:tr w:rsidR="00B1727B" w:rsidTr="005A420A">
        <w:trPr>
          <w:trHeight w:val="653"/>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2</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服务期限</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pStyle w:val="a8"/>
              <w:spacing w:line="460" w:lineRule="exact"/>
              <w:ind w:firstLine="0"/>
              <w:rPr>
                <w:rFonts w:ascii="仿宋" w:eastAsia="仿宋" w:hAnsi="仿宋" w:hint="eastAsia"/>
                <w:sz w:val="28"/>
                <w:szCs w:val="28"/>
                <w:highlight w:val="yellow"/>
              </w:rPr>
            </w:pPr>
            <w:r w:rsidRPr="00697326">
              <w:rPr>
                <w:rStyle w:val="NormalCharacter"/>
                <w:rFonts w:ascii="仿宋" w:eastAsia="仿宋" w:hAnsi="仿宋" w:hint="eastAsia"/>
                <w:sz w:val="28"/>
                <w:szCs w:val="28"/>
              </w:rPr>
              <w:t>三年</w:t>
            </w:r>
            <w:r w:rsidRPr="002E6948">
              <w:rPr>
                <w:rFonts w:ascii="仿宋" w:eastAsia="仿宋" w:hAnsi="仿宋" w:cs="仿宋" w:hint="eastAsia"/>
                <w:bCs/>
                <w:sz w:val="28"/>
                <w:szCs w:val="28"/>
              </w:rPr>
              <w:t>（入围成交通知书签署之日起）</w:t>
            </w:r>
          </w:p>
        </w:tc>
      </w:tr>
      <w:tr w:rsidR="00B1727B" w:rsidTr="005A420A">
        <w:trPr>
          <w:trHeight w:val="653"/>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3</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履约保证金</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460" w:lineRule="exact"/>
              <w:ind w:leftChars="25" w:left="53"/>
              <w:rPr>
                <w:rFonts w:ascii="仿宋" w:eastAsia="仿宋" w:hAnsi="仿宋" w:cs="宋体" w:hint="eastAsia"/>
                <w:bCs/>
                <w:kern w:val="0"/>
                <w:sz w:val="28"/>
                <w:szCs w:val="28"/>
              </w:rPr>
            </w:pPr>
            <w:r>
              <w:rPr>
                <w:rFonts w:ascii="仿宋" w:eastAsia="仿宋" w:hAnsi="仿宋" w:cs="宋体" w:hint="eastAsia"/>
                <w:bCs/>
                <w:kern w:val="0"/>
                <w:sz w:val="28"/>
                <w:szCs w:val="28"/>
              </w:rPr>
              <w:t>合同签订前供应商须向采购人指定账户缴</w:t>
            </w:r>
            <w:r w:rsidRPr="0040117C">
              <w:rPr>
                <w:rFonts w:ascii="仿宋" w:eastAsia="仿宋" w:hAnsi="仿宋" w:cs="宋体" w:hint="eastAsia"/>
                <w:bCs/>
                <w:kern w:val="0"/>
                <w:sz w:val="28"/>
                <w:szCs w:val="28"/>
              </w:rPr>
              <w:t>纳壹拾万元的</w:t>
            </w:r>
            <w:r>
              <w:rPr>
                <w:rFonts w:ascii="仿宋" w:eastAsia="仿宋" w:hAnsi="仿宋" w:cs="宋体" w:hint="eastAsia"/>
                <w:bCs/>
                <w:kern w:val="0"/>
                <w:sz w:val="28"/>
                <w:szCs w:val="28"/>
              </w:rPr>
              <w:t>履约保证金。在合同期满且无质量、服务等方面的问题一次性无息退还履约保证金。</w:t>
            </w:r>
          </w:p>
        </w:tc>
      </w:tr>
      <w:tr w:rsidR="00B1727B" w:rsidTr="005A420A">
        <w:trPr>
          <w:trHeight w:val="944"/>
          <w:tblCellSpacing w:w="0" w:type="dxa"/>
          <w:jc w:val="center"/>
        </w:trPr>
        <w:tc>
          <w:tcPr>
            <w:tcW w:w="6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400" w:lineRule="exact"/>
              <w:jc w:val="center"/>
              <w:rPr>
                <w:rFonts w:ascii="仿宋" w:eastAsia="仿宋" w:hAnsi="仿宋"/>
                <w:sz w:val="28"/>
                <w:szCs w:val="28"/>
              </w:rPr>
            </w:pPr>
            <w:r>
              <w:rPr>
                <w:rFonts w:ascii="仿宋" w:eastAsia="仿宋" w:hAnsi="仿宋"/>
                <w:sz w:val="28"/>
                <w:szCs w:val="28"/>
              </w:rPr>
              <w:t>4</w:t>
            </w:r>
          </w:p>
        </w:tc>
        <w:tc>
          <w:tcPr>
            <w:tcW w:w="186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1727B" w:rsidRDefault="00B1727B" w:rsidP="005A420A">
            <w:pPr>
              <w:spacing w:line="460" w:lineRule="exact"/>
              <w:jc w:val="center"/>
              <w:rPr>
                <w:rFonts w:ascii="仿宋" w:eastAsia="仿宋" w:hAnsi="仿宋" w:cs="黑体"/>
                <w:sz w:val="28"/>
                <w:szCs w:val="28"/>
              </w:rPr>
            </w:pPr>
            <w:r>
              <w:rPr>
                <w:rFonts w:ascii="仿宋" w:eastAsia="仿宋" w:hAnsi="仿宋" w:cs="黑体" w:hint="eastAsia"/>
                <w:sz w:val="28"/>
                <w:szCs w:val="28"/>
              </w:rPr>
              <w:t>付款方式</w:t>
            </w:r>
          </w:p>
        </w:tc>
        <w:tc>
          <w:tcPr>
            <w:tcW w:w="741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1727B" w:rsidRDefault="00B1727B" w:rsidP="005A420A">
            <w:pPr>
              <w:pStyle w:val="aa"/>
              <w:spacing w:line="460" w:lineRule="exact"/>
              <w:ind w:firstLine="0"/>
              <w:rPr>
                <w:rFonts w:cs="宋体" w:hint="eastAsia"/>
                <w:bCs/>
                <w:color w:val="000000"/>
                <w:szCs w:val="24"/>
              </w:rPr>
            </w:pPr>
            <w:r>
              <w:rPr>
                <w:rFonts w:ascii="仿宋" w:eastAsia="仿宋" w:hAnsi="仿宋" w:cs="黑体" w:hint="eastAsia"/>
              </w:rPr>
              <w:t>服务期间，服务项目竣工验收后且采购人确认无其它问题后一次性付清，结算金额</w:t>
            </w:r>
            <w:r w:rsidRPr="002E6948">
              <w:rPr>
                <w:rFonts w:ascii="仿宋" w:eastAsia="仿宋" w:hAnsi="仿宋" w:cs="黑体" w:hint="eastAsia"/>
              </w:rPr>
              <w:t>最终按第三方结算审计付款。</w:t>
            </w:r>
          </w:p>
        </w:tc>
      </w:tr>
    </w:tbl>
    <w:p w:rsidR="00B1727B" w:rsidRDefault="00B1727B" w:rsidP="006B4C14">
      <w:pPr>
        <w:pStyle w:val="2"/>
        <w:tabs>
          <w:tab w:val="left" w:pos="6090"/>
        </w:tabs>
        <w:spacing w:before="0" w:after="0" w:line="460" w:lineRule="exact"/>
        <w:rPr>
          <w:rFonts w:ascii="仿宋" w:eastAsia="仿宋" w:hAnsi="仿宋" w:cs="宋体" w:hint="eastAsia"/>
          <w:bCs w:val="0"/>
          <w:sz w:val="28"/>
          <w:szCs w:val="28"/>
        </w:rPr>
      </w:pPr>
      <w:bookmarkStart w:id="11" w:name="_Toc36570873"/>
      <w:r>
        <w:rPr>
          <w:rFonts w:ascii="仿宋" w:eastAsia="仿宋" w:hAnsi="仿宋" w:cs="宋体" w:hint="eastAsia"/>
          <w:bCs w:val="0"/>
          <w:sz w:val="28"/>
          <w:szCs w:val="28"/>
        </w:rPr>
        <w:t>二、技术部分</w:t>
      </w:r>
      <w:bookmarkStart w:id="12" w:name="_Toc476930034"/>
      <w:bookmarkEnd w:id="9"/>
      <w:bookmarkEnd w:id="10"/>
      <w:bookmarkEnd w:id="11"/>
    </w:p>
    <w:bookmarkEnd w:id="12"/>
    <w:p w:rsidR="00B1727B" w:rsidRDefault="00B1727B" w:rsidP="00B1727B">
      <w:pPr>
        <w:pStyle w:val="a8"/>
        <w:spacing w:line="460" w:lineRule="exact"/>
        <w:rPr>
          <w:rFonts w:ascii="仿宋" w:eastAsia="仿宋" w:hAnsi="仿宋"/>
          <w:b/>
          <w:sz w:val="28"/>
          <w:szCs w:val="28"/>
        </w:rPr>
      </w:pPr>
      <w:r w:rsidRPr="002E6948">
        <w:rPr>
          <w:rFonts w:ascii="仿宋" w:eastAsia="仿宋" w:hAnsi="仿宋" w:hint="eastAsia"/>
          <w:b/>
          <w:sz w:val="28"/>
          <w:szCs w:val="28"/>
        </w:rPr>
        <w:t>一、</w:t>
      </w:r>
      <w:r>
        <w:rPr>
          <w:rFonts w:ascii="仿宋" w:eastAsia="仿宋" w:hAnsi="仿宋" w:hint="eastAsia"/>
          <w:b/>
          <w:sz w:val="28"/>
          <w:szCs w:val="28"/>
        </w:rPr>
        <w:t>项目概况</w:t>
      </w:r>
    </w:p>
    <w:p w:rsidR="00B1727B" w:rsidRPr="002E6948" w:rsidRDefault="00B1727B" w:rsidP="00B1727B">
      <w:pPr>
        <w:spacing w:line="460" w:lineRule="exact"/>
        <w:ind w:firstLineChars="200" w:firstLine="560"/>
        <w:rPr>
          <w:rFonts w:ascii="仿宋" w:eastAsia="仿宋" w:hAnsi="仿宋" w:cs="仿宋" w:hint="eastAsia"/>
          <w:bCs/>
          <w:sz w:val="28"/>
          <w:szCs w:val="28"/>
        </w:rPr>
      </w:pPr>
      <w:r w:rsidRPr="002E6948">
        <w:rPr>
          <w:rFonts w:ascii="仿宋" w:eastAsia="仿宋" w:hAnsi="仿宋" w:cs="仿宋" w:hint="eastAsia"/>
          <w:bCs/>
          <w:sz w:val="28"/>
          <w:szCs w:val="28"/>
        </w:rPr>
        <w:t>南昌市红谷滩新区凤凰洲管理</w:t>
      </w:r>
      <w:bookmarkStart w:id="13" w:name="_GoBack"/>
      <w:bookmarkEnd w:id="13"/>
      <w:r w:rsidRPr="002E6948">
        <w:rPr>
          <w:rFonts w:ascii="仿宋" w:eastAsia="仿宋" w:hAnsi="仿宋" w:cs="仿宋" w:hint="eastAsia"/>
          <w:bCs/>
          <w:sz w:val="28"/>
          <w:szCs w:val="28"/>
        </w:rPr>
        <w:t>处拟入围1家单位，承担单个</w:t>
      </w:r>
      <w:r>
        <w:rPr>
          <w:rFonts w:ascii="仿宋" w:eastAsia="仿宋" w:hAnsi="仿宋" w:cs="仿宋" w:hint="eastAsia"/>
          <w:bCs/>
          <w:sz w:val="28"/>
          <w:szCs w:val="28"/>
        </w:rPr>
        <w:t>工程</w:t>
      </w:r>
      <w:r w:rsidRPr="002E6948">
        <w:rPr>
          <w:rFonts w:ascii="仿宋" w:eastAsia="仿宋" w:hAnsi="仿宋" w:cs="仿宋" w:hint="eastAsia"/>
          <w:bCs/>
          <w:sz w:val="28"/>
          <w:szCs w:val="28"/>
        </w:rPr>
        <w:t>不超过10万元的小额</w:t>
      </w:r>
      <w:r>
        <w:rPr>
          <w:rFonts w:ascii="仿宋" w:eastAsia="仿宋" w:hAnsi="仿宋" w:cs="仿宋" w:hint="eastAsia"/>
          <w:bCs/>
          <w:sz w:val="28"/>
          <w:szCs w:val="28"/>
        </w:rPr>
        <w:t>违章拆除项目</w:t>
      </w:r>
      <w:r w:rsidRPr="002E6948">
        <w:rPr>
          <w:rFonts w:ascii="仿宋" w:eastAsia="仿宋" w:hAnsi="仿宋" w:cs="仿宋" w:hint="eastAsia"/>
          <w:bCs/>
          <w:sz w:val="28"/>
          <w:szCs w:val="28"/>
        </w:rPr>
        <w:t>。</w:t>
      </w:r>
    </w:p>
    <w:p w:rsidR="00B1727B" w:rsidRPr="002E6948" w:rsidRDefault="00B1727B" w:rsidP="00B1727B">
      <w:pPr>
        <w:spacing w:line="460" w:lineRule="exact"/>
        <w:ind w:firstLineChars="200" w:firstLine="560"/>
        <w:rPr>
          <w:rFonts w:ascii="仿宋" w:eastAsia="仿宋" w:hAnsi="仿宋" w:cs="仿宋" w:hint="eastAsia"/>
          <w:bCs/>
          <w:sz w:val="28"/>
          <w:szCs w:val="28"/>
        </w:rPr>
      </w:pPr>
      <w:r w:rsidRPr="002E6948">
        <w:rPr>
          <w:rFonts w:ascii="仿宋" w:eastAsia="仿宋" w:hAnsi="仿宋" w:cs="仿宋" w:hint="eastAsia"/>
          <w:bCs/>
          <w:sz w:val="28"/>
          <w:szCs w:val="28"/>
        </w:rPr>
        <w:t>入围有效期：</w:t>
      </w:r>
      <w:r w:rsidRPr="0040117C">
        <w:rPr>
          <w:rFonts w:ascii="仿宋" w:eastAsia="仿宋" w:hAnsi="仿宋" w:cs="仿宋"/>
          <w:bCs/>
          <w:sz w:val="28"/>
          <w:szCs w:val="28"/>
        </w:rPr>
        <w:t>3</w:t>
      </w:r>
      <w:r w:rsidRPr="0040117C">
        <w:rPr>
          <w:rFonts w:ascii="仿宋" w:eastAsia="仿宋" w:hAnsi="仿宋" w:cs="仿宋" w:hint="eastAsia"/>
          <w:bCs/>
          <w:sz w:val="28"/>
          <w:szCs w:val="28"/>
        </w:rPr>
        <w:t>年</w:t>
      </w:r>
      <w:r w:rsidRPr="002E6948">
        <w:rPr>
          <w:rFonts w:ascii="仿宋" w:eastAsia="仿宋" w:hAnsi="仿宋" w:cs="仿宋" w:hint="eastAsia"/>
          <w:bCs/>
          <w:sz w:val="28"/>
          <w:szCs w:val="28"/>
        </w:rPr>
        <w:t>（入围成交通知书签署之日起）。</w:t>
      </w:r>
    </w:p>
    <w:p w:rsidR="00B1727B" w:rsidRDefault="00B1727B" w:rsidP="00B1727B">
      <w:pPr>
        <w:spacing w:line="500" w:lineRule="exact"/>
        <w:ind w:firstLineChars="145" w:firstLine="425"/>
        <w:outlineLvl w:val="1"/>
        <w:rPr>
          <w:rFonts w:ascii="仿宋" w:eastAsia="仿宋" w:hAnsi="仿宋" w:cs="仿宋" w:hint="eastAsia"/>
          <w:b/>
          <w:spacing w:val="6"/>
          <w:sz w:val="28"/>
          <w:szCs w:val="28"/>
        </w:rPr>
      </w:pPr>
      <w:r>
        <w:rPr>
          <w:rFonts w:ascii="仿宋" w:eastAsia="仿宋" w:hAnsi="仿宋" w:cs="仿宋" w:hint="eastAsia"/>
          <w:b/>
          <w:spacing w:val="6"/>
          <w:sz w:val="28"/>
          <w:szCs w:val="28"/>
        </w:rPr>
        <w:t>二、服务要求</w:t>
      </w:r>
    </w:p>
    <w:p w:rsidR="00B1727B" w:rsidRDefault="00B1727B" w:rsidP="00B1727B">
      <w:pPr>
        <w:spacing w:line="50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 xml:space="preserve">2.1满足采购人施工项目工程质量、安全、工期等要求，达到采购人施工项目相关的统一规范化要求。如果发现供应商有重大工程质量问题或采购人明令禁止的情况，采购人有权提前中止项目并取消其入围资格。 </w:t>
      </w:r>
    </w:p>
    <w:p w:rsidR="00B1727B" w:rsidRDefault="00B1727B" w:rsidP="00B1727B">
      <w:pPr>
        <w:spacing w:line="50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w:t>
      </w:r>
      <w:r>
        <w:rPr>
          <w:rFonts w:ascii="仿宋" w:eastAsia="仿宋" w:hAnsi="仿宋" w:cs="仿宋"/>
          <w:bCs/>
          <w:sz w:val="28"/>
          <w:szCs w:val="28"/>
        </w:rPr>
        <w:t>2</w:t>
      </w:r>
      <w:r>
        <w:rPr>
          <w:rFonts w:ascii="仿宋" w:eastAsia="仿宋" w:hAnsi="仿宋" w:cs="仿宋" w:hint="eastAsia"/>
          <w:bCs/>
          <w:sz w:val="28"/>
          <w:szCs w:val="28"/>
        </w:rPr>
        <w:t xml:space="preserve"> 遵守采购人在施工等方面的管理制度及管理要求。供应商在入围有效期内违反采购人相关管理制度的，采购人有权视情况取消其入围资格。</w:t>
      </w:r>
    </w:p>
    <w:p w:rsidR="00B1727B" w:rsidRDefault="00B1727B" w:rsidP="00B1727B">
      <w:pPr>
        <w:spacing w:line="500" w:lineRule="exact"/>
        <w:ind w:firstLineChars="145" w:firstLine="425"/>
        <w:outlineLvl w:val="1"/>
        <w:rPr>
          <w:rFonts w:ascii="仿宋" w:eastAsia="仿宋" w:hAnsi="仿宋" w:cs="仿宋" w:hint="eastAsia"/>
          <w:b/>
          <w:spacing w:val="6"/>
          <w:sz w:val="28"/>
          <w:szCs w:val="28"/>
        </w:rPr>
      </w:pPr>
      <w:r>
        <w:rPr>
          <w:rFonts w:ascii="仿宋" w:eastAsia="仿宋" w:hAnsi="仿宋" w:cs="仿宋" w:hint="eastAsia"/>
          <w:b/>
          <w:spacing w:val="6"/>
          <w:sz w:val="28"/>
          <w:szCs w:val="28"/>
        </w:rPr>
        <w:t>三、质量要求及标准</w:t>
      </w:r>
    </w:p>
    <w:p w:rsidR="00B1727B" w:rsidRDefault="00B1727B" w:rsidP="00B1727B">
      <w:pPr>
        <w:autoSpaceDE w:val="0"/>
        <w:autoSpaceDN w:val="0"/>
        <w:adjustRightInd w:val="0"/>
        <w:spacing w:line="50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对于供应商取得施工资格的具体项目，每项工程施工及验收标准均以国家最新颁布的相关标准、规范为依据。工程竣工后，采购人对供应商承担的工程进行验收，费用由供应商承担。 </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1</w:t>
      </w:r>
      <w:r>
        <w:rPr>
          <w:rFonts w:ascii="仿宋" w:eastAsia="仿宋" w:hAnsi="仿宋" w:cs="仿宋" w:hint="eastAsia"/>
          <w:kern w:val="0"/>
          <w:sz w:val="28"/>
          <w:szCs w:val="28"/>
        </w:rPr>
        <w:t>工程质量符合设计要求，符合国家及相关主管部门建筑装修</w:t>
      </w:r>
      <w:r>
        <w:rPr>
          <w:rFonts w:ascii="仿宋" w:eastAsia="仿宋" w:hAnsi="仿宋" w:cs="仿宋" w:hint="eastAsia"/>
          <w:kern w:val="0"/>
          <w:sz w:val="28"/>
          <w:szCs w:val="28"/>
        </w:rPr>
        <w:lastRenderedPageBreak/>
        <w:t>标准、验收合格。上述标准、规范及规程仅是工程项目的最基本依据，并未包括实施中所涉及到的所有标准、规范及规程，并且所用标准和技术规范均应为具体工程项目施工合同签订之日为止的最新版本。</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2</w:t>
      </w:r>
      <w:r>
        <w:rPr>
          <w:rFonts w:ascii="仿宋" w:eastAsia="仿宋" w:hAnsi="仿宋" w:cs="仿宋" w:hint="eastAsia"/>
          <w:kern w:val="0"/>
          <w:sz w:val="28"/>
          <w:szCs w:val="28"/>
        </w:rPr>
        <w:t>消防要求：</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2</w:t>
      </w:r>
      <w:r>
        <w:rPr>
          <w:rFonts w:ascii="仿宋" w:eastAsia="仿宋" w:hAnsi="仿宋" w:cs="仿宋" w:hint="eastAsia"/>
          <w:kern w:val="0"/>
          <w:sz w:val="28"/>
          <w:szCs w:val="28"/>
        </w:rPr>
        <w:t>.1.技术要求</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每项工程施工及验收标准均以国家最新颁布的相关标准、规范为依据。</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2</w:t>
      </w:r>
      <w:r>
        <w:rPr>
          <w:rFonts w:ascii="仿宋" w:eastAsia="仿宋" w:hAnsi="仿宋" w:cs="仿宋" w:hint="eastAsia"/>
          <w:kern w:val="0"/>
          <w:sz w:val="28"/>
          <w:szCs w:val="28"/>
        </w:rPr>
        <w:t>.2.质量要求</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2</w:t>
      </w:r>
      <w:r>
        <w:rPr>
          <w:rFonts w:ascii="仿宋" w:eastAsia="仿宋" w:hAnsi="仿宋" w:cs="仿宋" w:hint="eastAsia"/>
          <w:kern w:val="0"/>
          <w:sz w:val="28"/>
          <w:szCs w:val="28"/>
        </w:rPr>
        <w:t>.2.1严格按图施工，所有设备必须是国家质检部门检验合格的产品。</w:t>
      </w:r>
    </w:p>
    <w:p w:rsidR="00B1727B" w:rsidRDefault="00B1727B" w:rsidP="00B1727B">
      <w:pPr>
        <w:spacing w:line="500" w:lineRule="exact"/>
        <w:ind w:leftChars="266" w:left="559"/>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2</w:t>
      </w:r>
      <w:r>
        <w:rPr>
          <w:rFonts w:ascii="仿宋" w:eastAsia="仿宋" w:hAnsi="仿宋" w:cs="仿宋" w:hint="eastAsia"/>
          <w:kern w:val="0"/>
          <w:sz w:val="28"/>
          <w:szCs w:val="28"/>
        </w:rPr>
        <w:t>.2.2所有设计、施工</w:t>
      </w:r>
      <w:r w:rsidRPr="0040117C">
        <w:rPr>
          <w:rFonts w:ascii="仿宋" w:eastAsia="仿宋" w:hAnsi="仿宋" w:cs="仿宋" w:hint="eastAsia"/>
          <w:kern w:val="0"/>
          <w:sz w:val="28"/>
          <w:szCs w:val="28"/>
        </w:rPr>
        <w:t>的消防工程必须</w:t>
      </w:r>
      <w:r>
        <w:rPr>
          <w:rFonts w:ascii="仿宋" w:eastAsia="仿宋" w:hAnsi="仿宋" w:cs="仿宋" w:hint="eastAsia"/>
          <w:kern w:val="0"/>
          <w:sz w:val="28"/>
          <w:szCs w:val="28"/>
        </w:rPr>
        <w:t>通过消防管理部门报审、验收。3.</w:t>
      </w:r>
      <w:r>
        <w:rPr>
          <w:rFonts w:ascii="仿宋" w:eastAsia="仿宋" w:hAnsi="仿宋" w:cs="仿宋"/>
          <w:kern w:val="0"/>
          <w:sz w:val="28"/>
          <w:szCs w:val="28"/>
        </w:rPr>
        <w:t>2</w:t>
      </w:r>
      <w:r>
        <w:rPr>
          <w:rFonts w:ascii="仿宋" w:eastAsia="仿宋" w:hAnsi="仿宋" w:cs="仿宋" w:hint="eastAsia"/>
          <w:kern w:val="0"/>
          <w:sz w:val="28"/>
          <w:szCs w:val="28"/>
        </w:rPr>
        <w:t>.2.</w:t>
      </w:r>
      <w:r>
        <w:rPr>
          <w:rFonts w:ascii="仿宋" w:eastAsia="仿宋" w:hAnsi="仿宋" w:cs="仿宋"/>
          <w:kern w:val="0"/>
          <w:sz w:val="28"/>
          <w:szCs w:val="28"/>
        </w:rPr>
        <w:t>2</w:t>
      </w:r>
      <w:r>
        <w:rPr>
          <w:rFonts w:ascii="仿宋" w:eastAsia="仿宋" w:hAnsi="仿宋" w:cs="仿宋" w:hint="eastAsia"/>
          <w:kern w:val="0"/>
          <w:sz w:val="28"/>
          <w:szCs w:val="28"/>
        </w:rPr>
        <w:t>施工质量问题，无条件返工。</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2</w:t>
      </w:r>
      <w:r>
        <w:rPr>
          <w:rFonts w:ascii="仿宋" w:eastAsia="仿宋" w:hAnsi="仿宋" w:cs="仿宋" w:hint="eastAsia"/>
          <w:kern w:val="0"/>
          <w:sz w:val="28"/>
          <w:szCs w:val="28"/>
        </w:rPr>
        <w:t>.3.保修服务要求，保修期内，免费保修并在12小时内到达现场修复。</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3</w:t>
      </w:r>
      <w:r>
        <w:rPr>
          <w:rFonts w:ascii="仿宋" w:eastAsia="仿宋" w:hAnsi="仿宋" w:cs="仿宋" w:hint="eastAsia"/>
          <w:kern w:val="0"/>
          <w:sz w:val="28"/>
          <w:szCs w:val="28"/>
        </w:rPr>
        <w:t>遵守采购人规定，严格按图施工，施工过程中或施工完成后出现的任何质量问题无条件返工。</w:t>
      </w:r>
    </w:p>
    <w:p w:rsidR="00B1727B" w:rsidRDefault="00B1727B" w:rsidP="00B1727B">
      <w:pPr>
        <w:spacing w:line="500" w:lineRule="exact"/>
        <w:ind w:firstLineChars="145" w:firstLine="425"/>
        <w:outlineLvl w:val="1"/>
        <w:rPr>
          <w:rFonts w:ascii="仿宋" w:eastAsia="仿宋" w:hAnsi="仿宋" w:cs="仿宋" w:hint="eastAsia"/>
          <w:b/>
          <w:spacing w:val="6"/>
          <w:sz w:val="28"/>
          <w:szCs w:val="28"/>
        </w:rPr>
      </w:pPr>
      <w:r>
        <w:rPr>
          <w:rFonts w:ascii="仿宋" w:eastAsia="仿宋" w:hAnsi="仿宋" w:cs="仿宋" w:hint="eastAsia"/>
          <w:b/>
          <w:spacing w:val="6"/>
          <w:sz w:val="28"/>
          <w:szCs w:val="28"/>
        </w:rPr>
        <w:t>四、项目经理要求</w:t>
      </w:r>
    </w:p>
    <w:p w:rsidR="00B1727B" w:rsidRDefault="00B1727B" w:rsidP="00B1727B">
      <w:pPr>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 xml:space="preserve">具备建筑工程专业贰级及以上注册建造师、有效的安全生产考核合格证书（B证）； </w:t>
      </w:r>
    </w:p>
    <w:p w:rsidR="00B1727B" w:rsidRDefault="00B1727B" w:rsidP="00B1727B">
      <w:pPr>
        <w:spacing w:line="500" w:lineRule="exact"/>
        <w:ind w:firstLineChars="145" w:firstLine="425"/>
        <w:outlineLvl w:val="1"/>
        <w:rPr>
          <w:rFonts w:ascii="仿宋" w:eastAsia="仿宋" w:hAnsi="仿宋" w:cs="仿宋" w:hint="eastAsia"/>
          <w:b/>
          <w:spacing w:val="6"/>
          <w:sz w:val="28"/>
          <w:szCs w:val="28"/>
        </w:rPr>
      </w:pPr>
      <w:r>
        <w:rPr>
          <w:rFonts w:ascii="仿宋" w:eastAsia="仿宋" w:hAnsi="仿宋" w:cs="仿宋" w:hint="eastAsia"/>
          <w:b/>
          <w:spacing w:val="6"/>
          <w:sz w:val="28"/>
          <w:szCs w:val="28"/>
        </w:rPr>
        <w:t>五、其它要求</w:t>
      </w:r>
    </w:p>
    <w:p w:rsidR="00482C4A" w:rsidRPr="00B1727B" w:rsidRDefault="00B1727B" w:rsidP="00B1727B">
      <w:pPr>
        <w:spacing w:line="500" w:lineRule="exact"/>
        <w:ind w:firstLineChars="200" w:firstLine="560"/>
        <w:rPr>
          <w:rFonts w:ascii="仿宋" w:eastAsia="仿宋" w:hAnsi="仿宋" w:cs="仿宋"/>
          <w:color w:val="0000FF"/>
          <w:kern w:val="0"/>
          <w:sz w:val="28"/>
          <w:szCs w:val="28"/>
        </w:rPr>
      </w:pPr>
      <w:r>
        <w:rPr>
          <w:rFonts w:ascii="仿宋" w:eastAsia="仿宋" w:hAnsi="仿宋" w:cs="仿宋" w:hint="eastAsia"/>
          <w:kern w:val="0"/>
          <w:sz w:val="28"/>
          <w:szCs w:val="28"/>
        </w:rPr>
        <w:t>拟投入的项目经理、技术负责人和施工员、安全员、必须为本单位正式员工，持有培训证或上岗证或资格证。</w:t>
      </w:r>
    </w:p>
    <w:sectPr w:rsidR="00482C4A" w:rsidRPr="00B17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7B" w:rsidRDefault="00B1727B" w:rsidP="00B1727B">
      <w:r>
        <w:separator/>
      </w:r>
    </w:p>
  </w:endnote>
  <w:endnote w:type="continuationSeparator" w:id="0">
    <w:p w:rsidR="00B1727B" w:rsidRDefault="00B1727B" w:rsidP="00B1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7B" w:rsidRDefault="00B1727B" w:rsidP="00B1727B">
      <w:r>
        <w:separator/>
      </w:r>
    </w:p>
  </w:footnote>
  <w:footnote w:type="continuationSeparator" w:id="0">
    <w:p w:rsidR="00B1727B" w:rsidRDefault="00B1727B" w:rsidP="00B172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DE890F"/>
    <w:multiLevelType w:val="singleLevel"/>
    <w:tmpl w:val="F4DE890F"/>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5B"/>
    <w:rsid w:val="002E3706"/>
    <w:rsid w:val="00482C4A"/>
    <w:rsid w:val="006B4C14"/>
    <w:rsid w:val="00B1727B"/>
    <w:rsid w:val="00B9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9EDB"/>
  <w15:chartTrackingRefBased/>
  <w15:docId w15:val="{DB6F145A-A4D7-408A-B2A7-7A88411D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1727B"/>
    <w:pPr>
      <w:widowControl w:val="0"/>
      <w:jc w:val="both"/>
    </w:pPr>
    <w:rPr>
      <w:rFonts w:ascii="Calibri" w:eastAsia="宋体" w:hAnsi="Calibri" w:cs="Times New Roman"/>
      <w:szCs w:val="21"/>
    </w:rPr>
  </w:style>
  <w:style w:type="paragraph" w:styleId="1">
    <w:name w:val="heading 1"/>
    <w:basedOn w:val="a"/>
    <w:next w:val="a"/>
    <w:link w:val="10"/>
    <w:qFormat/>
    <w:rsid w:val="00B1727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B1727B"/>
    <w:pPr>
      <w:keepNext/>
      <w:keepLines/>
      <w:spacing w:before="260" w:after="260" w:line="500" w:lineRule="exact"/>
      <w:jc w:val="center"/>
      <w:outlineLvl w:val="1"/>
    </w:pPr>
    <w:rPr>
      <w:rFonts w:ascii="仿宋_GB2312" w:eastAsia="仿宋_GB2312"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72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1727B"/>
    <w:rPr>
      <w:sz w:val="18"/>
      <w:szCs w:val="18"/>
    </w:rPr>
  </w:style>
  <w:style w:type="paragraph" w:styleId="a6">
    <w:name w:val="footer"/>
    <w:basedOn w:val="a"/>
    <w:link w:val="a7"/>
    <w:uiPriority w:val="99"/>
    <w:unhideWhenUsed/>
    <w:rsid w:val="00B1727B"/>
    <w:pPr>
      <w:tabs>
        <w:tab w:val="center" w:pos="4153"/>
        <w:tab w:val="right" w:pos="8306"/>
      </w:tabs>
      <w:snapToGrid w:val="0"/>
      <w:jc w:val="left"/>
    </w:pPr>
    <w:rPr>
      <w:sz w:val="18"/>
      <w:szCs w:val="18"/>
    </w:rPr>
  </w:style>
  <w:style w:type="character" w:customStyle="1" w:styleId="a7">
    <w:name w:val="页脚 字符"/>
    <w:basedOn w:val="a1"/>
    <w:link w:val="a6"/>
    <w:uiPriority w:val="99"/>
    <w:rsid w:val="00B1727B"/>
    <w:rPr>
      <w:sz w:val="18"/>
      <w:szCs w:val="18"/>
    </w:rPr>
  </w:style>
  <w:style w:type="character" w:customStyle="1" w:styleId="10">
    <w:name w:val="标题 1 字符"/>
    <w:basedOn w:val="a1"/>
    <w:link w:val="1"/>
    <w:rsid w:val="00B1727B"/>
    <w:rPr>
      <w:rFonts w:ascii="Times New Roman" w:eastAsia="宋体" w:hAnsi="Times New Roman" w:cs="Times New Roman"/>
      <w:b/>
      <w:bCs/>
      <w:kern w:val="44"/>
      <w:sz w:val="44"/>
      <w:szCs w:val="44"/>
    </w:rPr>
  </w:style>
  <w:style w:type="character" w:customStyle="1" w:styleId="20">
    <w:name w:val="标题 2 字符"/>
    <w:basedOn w:val="a1"/>
    <w:link w:val="2"/>
    <w:rsid w:val="00B1727B"/>
    <w:rPr>
      <w:rFonts w:ascii="仿宋_GB2312" w:eastAsia="仿宋_GB2312" w:hAnsi="Arial" w:cs="Times New Roman"/>
      <w:b/>
      <w:bCs/>
      <w:kern w:val="0"/>
      <w:sz w:val="36"/>
      <w:szCs w:val="36"/>
    </w:rPr>
  </w:style>
  <w:style w:type="paragraph" w:styleId="a8">
    <w:name w:val="Normal Indent"/>
    <w:basedOn w:val="a"/>
    <w:link w:val="a9"/>
    <w:uiPriority w:val="99"/>
    <w:qFormat/>
    <w:rsid w:val="00B1727B"/>
    <w:pPr>
      <w:widowControl/>
      <w:ind w:firstLine="420"/>
      <w:jc w:val="left"/>
    </w:pPr>
    <w:rPr>
      <w:rFonts w:ascii="Times New Roman" w:hAnsi="Times New Roman"/>
      <w:kern w:val="0"/>
      <w:sz w:val="20"/>
      <w:szCs w:val="20"/>
    </w:rPr>
  </w:style>
  <w:style w:type="character" w:customStyle="1" w:styleId="a9">
    <w:name w:val="正文缩进 字符"/>
    <w:link w:val="a8"/>
    <w:uiPriority w:val="99"/>
    <w:locked/>
    <w:rsid w:val="00B1727B"/>
    <w:rPr>
      <w:rFonts w:ascii="Times New Roman" w:eastAsia="宋体" w:hAnsi="Times New Roman" w:cs="Times New Roman"/>
      <w:kern w:val="0"/>
      <w:sz w:val="20"/>
      <w:szCs w:val="20"/>
    </w:rPr>
  </w:style>
  <w:style w:type="paragraph" w:styleId="aa">
    <w:name w:val="Body Text Indent"/>
    <w:basedOn w:val="a"/>
    <w:link w:val="ab"/>
    <w:qFormat/>
    <w:rsid w:val="00B1727B"/>
    <w:pPr>
      <w:ind w:firstLine="630"/>
    </w:pPr>
    <w:rPr>
      <w:rFonts w:ascii="Times New Roman" w:eastAsia="仿宋_GB2312" w:hAnsi="Times New Roman"/>
      <w:kern w:val="0"/>
      <w:sz w:val="28"/>
      <w:szCs w:val="28"/>
    </w:rPr>
  </w:style>
  <w:style w:type="character" w:customStyle="1" w:styleId="ab">
    <w:name w:val="正文文本缩进 字符"/>
    <w:basedOn w:val="a1"/>
    <w:link w:val="aa"/>
    <w:qFormat/>
    <w:rsid w:val="00B1727B"/>
    <w:rPr>
      <w:rFonts w:ascii="Times New Roman" w:eastAsia="仿宋_GB2312" w:hAnsi="Times New Roman" w:cs="Times New Roman"/>
      <w:kern w:val="0"/>
      <w:sz w:val="28"/>
      <w:szCs w:val="28"/>
    </w:rPr>
  </w:style>
  <w:style w:type="character" w:customStyle="1" w:styleId="NormalCharacter">
    <w:name w:val="NormalCharacter"/>
    <w:semiHidden/>
    <w:rsid w:val="00B1727B"/>
  </w:style>
  <w:style w:type="paragraph" w:styleId="a0">
    <w:name w:val="Body Text"/>
    <w:basedOn w:val="a"/>
    <w:link w:val="ac"/>
    <w:uiPriority w:val="99"/>
    <w:semiHidden/>
    <w:unhideWhenUsed/>
    <w:rsid w:val="00B1727B"/>
    <w:pPr>
      <w:spacing w:after="120"/>
    </w:pPr>
  </w:style>
  <w:style w:type="character" w:customStyle="1" w:styleId="ac">
    <w:name w:val="正文文本 字符"/>
    <w:basedOn w:val="a1"/>
    <w:link w:val="a0"/>
    <w:uiPriority w:val="99"/>
    <w:semiHidden/>
    <w:rsid w:val="00B1727B"/>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2021-08-02T08:05:00Z</dcterms:created>
  <dcterms:modified xsi:type="dcterms:W3CDTF">2021-08-02T08:09:00Z</dcterms:modified>
</cp:coreProperties>
</file>