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064" w:rsidRDefault="00597064" w:rsidP="00597064">
      <w:pPr>
        <w:pStyle w:val="2"/>
        <w:tabs>
          <w:tab w:val="left" w:pos="6090"/>
        </w:tabs>
        <w:spacing w:before="0" w:after="0" w:line="460" w:lineRule="exact"/>
        <w:rPr>
          <w:rFonts w:ascii="仿宋" w:eastAsia="仿宋" w:hAnsi="仿宋" w:cs="宋体" w:hint="eastAsia"/>
          <w:bCs w:val="0"/>
          <w:sz w:val="28"/>
          <w:szCs w:val="28"/>
        </w:rPr>
      </w:pPr>
      <w:bookmarkStart w:id="0" w:name="_Toc47538457"/>
      <w:bookmarkStart w:id="1" w:name="_Toc435611221"/>
      <w:bookmarkStart w:id="2" w:name="_Toc416813471"/>
      <w:bookmarkStart w:id="3" w:name="_Toc405281548"/>
      <w:r>
        <w:rPr>
          <w:rFonts w:ascii="仿宋" w:eastAsia="仿宋" w:hAnsi="仿宋" w:cs="宋体" w:hint="eastAsia"/>
          <w:bCs w:val="0"/>
          <w:sz w:val="28"/>
          <w:szCs w:val="28"/>
        </w:rPr>
        <w:t>第一章 谈判项目商务要求</w:t>
      </w:r>
      <w:bookmarkEnd w:id="0"/>
      <w:bookmarkEnd w:id="1"/>
      <w:bookmarkEnd w:id="2"/>
      <w:bookmarkEnd w:id="3"/>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1422"/>
        <w:gridCol w:w="6247"/>
      </w:tblGrid>
      <w:tr w:rsidR="00597064" w:rsidTr="00E86524">
        <w:trPr>
          <w:trHeight w:val="435"/>
          <w:tblCellSpacing w:w="0" w:type="dxa"/>
          <w:jc w:val="center"/>
        </w:trPr>
        <w:tc>
          <w:tcPr>
            <w:tcW w:w="378" w:type="pct"/>
            <w:tcBorders>
              <w:top w:val="single" w:sz="4" w:space="0" w:color="auto"/>
              <w:left w:val="single" w:sz="4" w:space="0" w:color="auto"/>
              <w:bottom w:val="single" w:sz="4" w:space="0" w:color="auto"/>
              <w:right w:val="single" w:sz="4" w:space="0" w:color="auto"/>
            </w:tcBorders>
            <w:shd w:val="clear" w:color="auto" w:fill="EEEEEE"/>
            <w:tcMar>
              <w:top w:w="15" w:type="dxa"/>
              <w:left w:w="15" w:type="dxa"/>
              <w:bottom w:w="15" w:type="dxa"/>
              <w:right w:w="15" w:type="dxa"/>
            </w:tcMar>
            <w:vAlign w:val="center"/>
          </w:tcPr>
          <w:p w:rsidR="00597064" w:rsidRDefault="00597064" w:rsidP="00E86524">
            <w:pPr>
              <w:spacing w:line="460" w:lineRule="exact"/>
              <w:jc w:val="center"/>
              <w:rPr>
                <w:rFonts w:ascii="仿宋" w:eastAsia="仿宋" w:hAnsi="仿宋"/>
                <w:sz w:val="28"/>
                <w:szCs w:val="28"/>
              </w:rPr>
            </w:pPr>
            <w:bookmarkStart w:id="4" w:name="_Toc400972928"/>
            <w:bookmarkStart w:id="5" w:name="_Toc535299945"/>
            <w:bookmarkStart w:id="6" w:name="_Toc229476972"/>
            <w:bookmarkStart w:id="7" w:name="_Toc390256504"/>
            <w:bookmarkStart w:id="8" w:name="_Toc435611222"/>
            <w:bookmarkStart w:id="9" w:name="_Toc416813472"/>
            <w:bookmarkStart w:id="10" w:name="_Toc405281549"/>
            <w:r>
              <w:rPr>
                <w:rFonts w:ascii="仿宋" w:eastAsia="仿宋" w:hAnsi="仿宋" w:hint="eastAsia"/>
                <w:sz w:val="28"/>
                <w:szCs w:val="28"/>
              </w:rPr>
              <w:t>序号</w:t>
            </w:r>
          </w:p>
        </w:tc>
        <w:tc>
          <w:tcPr>
            <w:tcW w:w="857" w:type="pct"/>
            <w:tcBorders>
              <w:top w:val="single" w:sz="4" w:space="0" w:color="auto"/>
              <w:left w:val="single" w:sz="4" w:space="0" w:color="auto"/>
              <w:bottom w:val="single" w:sz="4" w:space="0" w:color="auto"/>
              <w:right w:val="single" w:sz="4" w:space="0" w:color="auto"/>
            </w:tcBorders>
            <w:shd w:val="clear" w:color="auto" w:fill="EEEEEE"/>
            <w:tcMar>
              <w:top w:w="15" w:type="dxa"/>
              <w:left w:w="15" w:type="dxa"/>
              <w:bottom w:w="15" w:type="dxa"/>
              <w:right w:w="15" w:type="dxa"/>
            </w:tcMar>
            <w:vAlign w:val="center"/>
          </w:tcPr>
          <w:p w:rsidR="00597064" w:rsidRDefault="00597064" w:rsidP="00E86524">
            <w:pPr>
              <w:spacing w:line="460" w:lineRule="exact"/>
              <w:jc w:val="center"/>
              <w:rPr>
                <w:rFonts w:ascii="仿宋" w:eastAsia="仿宋" w:hAnsi="仿宋"/>
                <w:sz w:val="28"/>
                <w:szCs w:val="28"/>
              </w:rPr>
            </w:pPr>
            <w:r>
              <w:rPr>
                <w:rFonts w:ascii="仿宋" w:eastAsia="仿宋" w:hAnsi="仿宋" w:hint="eastAsia"/>
                <w:sz w:val="28"/>
                <w:szCs w:val="28"/>
              </w:rPr>
              <w:t>需求名称</w:t>
            </w:r>
          </w:p>
        </w:tc>
        <w:tc>
          <w:tcPr>
            <w:tcW w:w="3765" w:type="pct"/>
            <w:tcBorders>
              <w:top w:val="single" w:sz="4" w:space="0" w:color="auto"/>
              <w:left w:val="single" w:sz="4" w:space="0" w:color="auto"/>
              <w:bottom w:val="single" w:sz="4" w:space="0" w:color="auto"/>
              <w:right w:val="single" w:sz="4" w:space="0" w:color="auto"/>
            </w:tcBorders>
            <w:shd w:val="clear" w:color="auto" w:fill="EEEEEE"/>
            <w:tcMar>
              <w:top w:w="15" w:type="dxa"/>
              <w:left w:w="15" w:type="dxa"/>
              <w:bottom w:w="15" w:type="dxa"/>
              <w:right w:w="15" w:type="dxa"/>
            </w:tcMar>
            <w:vAlign w:val="center"/>
          </w:tcPr>
          <w:p w:rsidR="00597064" w:rsidRDefault="00597064" w:rsidP="00E86524">
            <w:pPr>
              <w:spacing w:line="460" w:lineRule="exact"/>
              <w:ind w:leftChars="20" w:left="42" w:rightChars="20" w:right="42"/>
              <w:jc w:val="center"/>
              <w:rPr>
                <w:rFonts w:ascii="仿宋" w:eastAsia="仿宋" w:hAnsi="仿宋"/>
                <w:sz w:val="28"/>
                <w:szCs w:val="28"/>
              </w:rPr>
            </w:pPr>
            <w:r>
              <w:rPr>
                <w:rFonts w:ascii="仿宋" w:eastAsia="仿宋" w:hAnsi="仿宋" w:hint="eastAsia"/>
                <w:sz w:val="28"/>
                <w:szCs w:val="28"/>
              </w:rPr>
              <w:t>需求说明</w:t>
            </w:r>
          </w:p>
        </w:tc>
      </w:tr>
      <w:tr w:rsidR="00597064" w:rsidTr="00E86524">
        <w:trPr>
          <w:trHeight w:val="472"/>
          <w:tblCellSpacing w:w="0" w:type="dxa"/>
          <w:jc w:val="center"/>
        </w:trPr>
        <w:tc>
          <w:tcPr>
            <w:tcW w:w="3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97064" w:rsidRDefault="00597064" w:rsidP="00E86524">
            <w:pPr>
              <w:spacing w:line="460" w:lineRule="exact"/>
              <w:jc w:val="center"/>
              <w:rPr>
                <w:rFonts w:ascii="仿宋" w:eastAsia="仿宋" w:hAnsi="仿宋"/>
                <w:sz w:val="28"/>
                <w:szCs w:val="28"/>
              </w:rPr>
            </w:pPr>
            <w:r>
              <w:rPr>
                <w:rFonts w:ascii="仿宋" w:eastAsia="仿宋" w:hAnsi="仿宋" w:hint="eastAsia"/>
                <w:sz w:val="28"/>
                <w:szCs w:val="28"/>
              </w:rPr>
              <w:t>1</w:t>
            </w:r>
          </w:p>
        </w:tc>
        <w:tc>
          <w:tcPr>
            <w:tcW w:w="8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97064" w:rsidRDefault="00597064" w:rsidP="00E86524">
            <w:pPr>
              <w:spacing w:line="460" w:lineRule="exact"/>
              <w:jc w:val="center"/>
              <w:rPr>
                <w:rFonts w:ascii="仿宋" w:eastAsia="仿宋" w:hAnsi="仿宋"/>
                <w:sz w:val="28"/>
                <w:szCs w:val="28"/>
              </w:rPr>
            </w:pPr>
            <w:r>
              <w:rPr>
                <w:rFonts w:ascii="仿宋" w:eastAsia="仿宋" w:hAnsi="仿宋" w:cs="宋体" w:hint="eastAsia"/>
                <w:sz w:val="28"/>
                <w:szCs w:val="28"/>
              </w:rPr>
              <w:t>交货地点</w:t>
            </w:r>
          </w:p>
        </w:tc>
        <w:tc>
          <w:tcPr>
            <w:tcW w:w="37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97064" w:rsidRDefault="00597064" w:rsidP="00E86524">
            <w:pPr>
              <w:spacing w:line="460" w:lineRule="exact"/>
              <w:ind w:leftChars="20" w:left="42" w:rightChars="20" w:right="42"/>
              <w:rPr>
                <w:rFonts w:ascii="仿宋" w:eastAsia="仿宋" w:hAnsi="仿宋"/>
                <w:sz w:val="28"/>
                <w:szCs w:val="28"/>
              </w:rPr>
            </w:pPr>
            <w:r>
              <w:rPr>
                <w:rFonts w:ascii="仿宋" w:eastAsia="仿宋" w:hAnsi="仿宋" w:cs="宋体" w:hint="eastAsia"/>
                <w:sz w:val="28"/>
                <w:szCs w:val="28"/>
              </w:rPr>
              <w:t>采购人指定地点。</w:t>
            </w:r>
          </w:p>
        </w:tc>
      </w:tr>
      <w:tr w:rsidR="00597064" w:rsidTr="00E86524">
        <w:trPr>
          <w:trHeight w:val="472"/>
          <w:tblCellSpacing w:w="0" w:type="dxa"/>
          <w:jc w:val="center"/>
        </w:trPr>
        <w:tc>
          <w:tcPr>
            <w:tcW w:w="3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97064" w:rsidRDefault="00597064" w:rsidP="00E86524">
            <w:pPr>
              <w:spacing w:line="460" w:lineRule="exact"/>
              <w:jc w:val="center"/>
              <w:rPr>
                <w:rFonts w:ascii="仿宋" w:eastAsia="仿宋" w:hAnsi="仿宋"/>
                <w:sz w:val="28"/>
                <w:szCs w:val="28"/>
              </w:rPr>
            </w:pPr>
            <w:r>
              <w:rPr>
                <w:rFonts w:ascii="仿宋" w:eastAsia="仿宋" w:hAnsi="仿宋" w:hint="eastAsia"/>
                <w:sz w:val="28"/>
                <w:szCs w:val="28"/>
              </w:rPr>
              <w:t>2</w:t>
            </w:r>
          </w:p>
        </w:tc>
        <w:tc>
          <w:tcPr>
            <w:tcW w:w="8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97064" w:rsidRDefault="00597064" w:rsidP="00E86524">
            <w:pPr>
              <w:spacing w:line="460" w:lineRule="exact"/>
              <w:jc w:val="center"/>
              <w:rPr>
                <w:rFonts w:ascii="仿宋" w:eastAsia="仿宋" w:hAnsi="仿宋"/>
                <w:sz w:val="28"/>
                <w:szCs w:val="28"/>
              </w:rPr>
            </w:pPr>
            <w:r>
              <w:rPr>
                <w:rFonts w:ascii="仿宋" w:eastAsia="仿宋" w:hAnsi="仿宋" w:cs="宋体" w:hint="eastAsia"/>
                <w:sz w:val="28"/>
                <w:szCs w:val="28"/>
              </w:rPr>
              <w:t>交货期限</w:t>
            </w:r>
          </w:p>
        </w:tc>
        <w:tc>
          <w:tcPr>
            <w:tcW w:w="37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97064" w:rsidRDefault="00597064" w:rsidP="00E86524">
            <w:pPr>
              <w:spacing w:line="460" w:lineRule="exact"/>
              <w:ind w:leftChars="20" w:left="42" w:rightChars="20" w:right="42"/>
              <w:rPr>
                <w:rFonts w:ascii="仿宋" w:eastAsia="仿宋" w:hAnsi="仿宋" w:cs="宋体"/>
                <w:sz w:val="28"/>
                <w:szCs w:val="28"/>
              </w:rPr>
            </w:pPr>
            <w:r>
              <w:rPr>
                <w:rFonts w:ascii="仿宋" w:eastAsia="仿宋" w:hAnsi="仿宋" w:cs="黑体" w:hint="eastAsia"/>
                <w:color w:val="000000"/>
                <w:sz w:val="28"/>
                <w:szCs w:val="28"/>
              </w:rPr>
              <w:t>自合同签订之日起</w:t>
            </w:r>
            <w:r>
              <w:rPr>
                <w:rFonts w:ascii="仿宋" w:eastAsia="仿宋" w:hAnsi="仿宋" w:cs="黑体"/>
                <w:color w:val="000000"/>
                <w:sz w:val="28"/>
                <w:szCs w:val="28"/>
                <w:u w:val="single"/>
              </w:rPr>
              <w:t>60</w:t>
            </w:r>
            <w:r w:rsidRPr="00903B30">
              <w:rPr>
                <w:rFonts w:ascii="仿宋" w:eastAsia="仿宋" w:hAnsi="仿宋" w:cs="黑体" w:hint="eastAsia"/>
                <w:color w:val="000000"/>
                <w:sz w:val="28"/>
                <w:szCs w:val="28"/>
              </w:rPr>
              <w:t>个</w:t>
            </w:r>
            <w:r>
              <w:rPr>
                <w:rFonts w:ascii="仿宋" w:eastAsia="仿宋" w:hAnsi="仿宋" w:cs="黑体" w:hint="eastAsia"/>
                <w:color w:val="000000"/>
                <w:sz w:val="28"/>
                <w:szCs w:val="28"/>
              </w:rPr>
              <w:t>日历日内供应商完成所有货物交付，</w:t>
            </w:r>
            <w:r w:rsidRPr="00145264">
              <w:rPr>
                <w:rFonts w:ascii="仿宋" w:eastAsia="仿宋" w:hAnsi="仿宋" w:cs="黑体" w:hint="eastAsia"/>
                <w:color w:val="000000"/>
                <w:sz w:val="28"/>
                <w:szCs w:val="28"/>
              </w:rPr>
              <w:t>并完成安装、调试和试运行</w:t>
            </w:r>
            <w:r w:rsidRPr="00903B30">
              <w:rPr>
                <w:rFonts w:ascii="仿宋" w:eastAsia="仿宋" w:hAnsi="仿宋" w:cs="黑体" w:hint="eastAsia"/>
                <w:color w:val="000000"/>
                <w:sz w:val="28"/>
                <w:szCs w:val="28"/>
              </w:rPr>
              <w:t>。</w:t>
            </w:r>
          </w:p>
        </w:tc>
      </w:tr>
      <w:tr w:rsidR="00597064" w:rsidTr="00E86524">
        <w:trPr>
          <w:trHeight w:val="90"/>
          <w:tblCellSpacing w:w="0" w:type="dxa"/>
          <w:jc w:val="center"/>
        </w:trPr>
        <w:tc>
          <w:tcPr>
            <w:tcW w:w="3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97064" w:rsidRDefault="00597064" w:rsidP="00E86524">
            <w:pPr>
              <w:spacing w:line="460" w:lineRule="exact"/>
              <w:jc w:val="center"/>
              <w:rPr>
                <w:rFonts w:ascii="仿宋" w:eastAsia="仿宋" w:hAnsi="仿宋"/>
                <w:sz w:val="28"/>
                <w:szCs w:val="28"/>
              </w:rPr>
            </w:pPr>
            <w:r>
              <w:rPr>
                <w:rFonts w:ascii="仿宋" w:eastAsia="仿宋" w:hAnsi="仿宋" w:hint="eastAsia"/>
                <w:sz w:val="28"/>
                <w:szCs w:val="28"/>
              </w:rPr>
              <w:t>3</w:t>
            </w:r>
          </w:p>
        </w:tc>
        <w:tc>
          <w:tcPr>
            <w:tcW w:w="8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97064" w:rsidRDefault="00597064" w:rsidP="00E86524">
            <w:pPr>
              <w:shd w:val="clear" w:color="auto" w:fill="FFFFFF"/>
              <w:spacing w:line="460" w:lineRule="exact"/>
              <w:ind w:left="557" w:hangingChars="199" w:hanging="557"/>
              <w:jc w:val="center"/>
              <w:rPr>
                <w:rFonts w:ascii="仿宋" w:eastAsia="仿宋" w:hAnsi="仿宋" w:cs="宋体"/>
                <w:sz w:val="28"/>
                <w:szCs w:val="28"/>
              </w:rPr>
            </w:pPr>
            <w:r>
              <w:rPr>
                <w:rFonts w:ascii="仿宋" w:eastAsia="仿宋" w:hAnsi="仿宋" w:cs="宋体" w:hint="eastAsia"/>
                <w:sz w:val="28"/>
                <w:szCs w:val="28"/>
              </w:rPr>
              <w:t>付款方式</w:t>
            </w:r>
          </w:p>
        </w:tc>
        <w:tc>
          <w:tcPr>
            <w:tcW w:w="37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97064" w:rsidRPr="00B348ED" w:rsidRDefault="00597064" w:rsidP="00E86524">
            <w:pPr>
              <w:spacing w:line="460" w:lineRule="exact"/>
              <w:ind w:leftChars="20" w:left="42" w:rightChars="20" w:right="42"/>
              <w:jc w:val="left"/>
              <w:rPr>
                <w:rFonts w:ascii="仿宋" w:eastAsia="仿宋" w:hAnsi="仿宋" w:cs="宋体" w:hint="eastAsia"/>
                <w:sz w:val="28"/>
                <w:szCs w:val="28"/>
              </w:rPr>
            </w:pPr>
            <w:r>
              <w:rPr>
                <w:rFonts w:ascii="仿宋" w:eastAsia="仿宋" w:hAnsi="仿宋" w:cs="宋体" w:hint="eastAsia"/>
                <w:bCs/>
                <w:kern w:val="0"/>
                <w:sz w:val="28"/>
                <w:szCs w:val="28"/>
              </w:rPr>
              <w:t>签订合同后支付合同金额的3</w:t>
            </w:r>
            <w:r>
              <w:rPr>
                <w:rFonts w:ascii="仿宋" w:eastAsia="仿宋" w:hAnsi="仿宋" w:cs="宋体"/>
                <w:bCs/>
                <w:kern w:val="0"/>
                <w:sz w:val="28"/>
                <w:szCs w:val="28"/>
              </w:rPr>
              <w:t>0</w:t>
            </w:r>
            <w:r>
              <w:rPr>
                <w:rFonts w:ascii="仿宋" w:eastAsia="仿宋" w:hAnsi="仿宋" w:cs="宋体" w:hint="eastAsia"/>
                <w:bCs/>
                <w:kern w:val="0"/>
                <w:sz w:val="28"/>
                <w:szCs w:val="28"/>
              </w:rPr>
              <w:t>%，项目实施进度完成5</w:t>
            </w:r>
            <w:r>
              <w:rPr>
                <w:rFonts w:ascii="仿宋" w:eastAsia="仿宋" w:hAnsi="仿宋" w:cs="宋体"/>
                <w:bCs/>
                <w:kern w:val="0"/>
                <w:sz w:val="28"/>
                <w:szCs w:val="28"/>
              </w:rPr>
              <w:t>0</w:t>
            </w:r>
            <w:r>
              <w:rPr>
                <w:rFonts w:ascii="仿宋" w:eastAsia="仿宋" w:hAnsi="仿宋" w:cs="宋体" w:hint="eastAsia"/>
                <w:bCs/>
                <w:kern w:val="0"/>
                <w:sz w:val="28"/>
                <w:szCs w:val="28"/>
              </w:rPr>
              <w:t>%后支付合同金额的3</w:t>
            </w:r>
            <w:r>
              <w:rPr>
                <w:rFonts w:ascii="仿宋" w:eastAsia="仿宋" w:hAnsi="仿宋" w:cs="宋体"/>
                <w:bCs/>
                <w:kern w:val="0"/>
                <w:sz w:val="28"/>
                <w:szCs w:val="28"/>
              </w:rPr>
              <w:t>0</w:t>
            </w:r>
            <w:r>
              <w:rPr>
                <w:rFonts w:ascii="仿宋" w:eastAsia="仿宋" w:hAnsi="仿宋" w:cs="宋体" w:hint="eastAsia"/>
                <w:bCs/>
                <w:kern w:val="0"/>
                <w:sz w:val="28"/>
                <w:szCs w:val="28"/>
              </w:rPr>
              <w:t>%，货物验收合格后支付合同金额</w:t>
            </w:r>
            <w:r>
              <w:rPr>
                <w:rFonts w:ascii="仿宋" w:eastAsia="仿宋" w:hAnsi="仿宋" w:cs="宋体"/>
                <w:bCs/>
                <w:kern w:val="0"/>
                <w:sz w:val="28"/>
                <w:szCs w:val="28"/>
              </w:rPr>
              <w:t>35</w:t>
            </w:r>
            <w:r>
              <w:rPr>
                <w:rFonts w:ascii="仿宋" w:eastAsia="仿宋" w:hAnsi="仿宋" w:cs="宋体" w:hint="eastAsia"/>
                <w:bCs/>
                <w:kern w:val="0"/>
                <w:sz w:val="28"/>
                <w:szCs w:val="28"/>
              </w:rPr>
              <w:t>%，5%余款一年质保期结束后无质量问题一次性无息付清。</w:t>
            </w:r>
          </w:p>
        </w:tc>
      </w:tr>
      <w:tr w:rsidR="00597064" w:rsidTr="00E86524">
        <w:trPr>
          <w:trHeight w:val="90"/>
          <w:tblCellSpacing w:w="0" w:type="dxa"/>
          <w:jc w:val="center"/>
        </w:trPr>
        <w:tc>
          <w:tcPr>
            <w:tcW w:w="3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97064" w:rsidRDefault="00597064" w:rsidP="00E86524">
            <w:pPr>
              <w:spacing w:line="460" w:lineRule="exact"/>
              <w:jc w:val="center"/>
              <w:rPr>
                <w:rFonts w:ascii="仿宋" w:eastAsia="仿宋" w:hAnsi="仿宋"/>
                <w:sz w:val="28"/>
                <w:szCs w:val="28"/>
              </w:rPr>
            </w:pPr>
            <w:r>
              <w:rPr>
                <w:rFonts w:ascii="仿宋" w:eastAsia="仿宋" w:hAnsi="仿宋" w:hint="eastAsia"/>
                <w:sz w:val="28"/>
                <w:szCs w:val="28"/>
              </w:rPr>
              <w:t>4</w:t>
            </w:r>
          </w:p>
        </w:tc>
        <w:tc>
          <w:tcPr>
            <w:tcW w:w="8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97064" w:rsidRDefault="00597064" w:rsidP="00E86524">
            <w:pPr>
              <w:spacing w:line="460" w:lineRule="exact"/>
              <w:jc w:val="center"/>
              <w:rPr>
                <w:rFonts w:ascii="仿宋" w:eastAsia="仿宋" w:hAnsi="仿宋"/>
                <w:sz w:val="28"/>
                <w:szCs w:val="28"/>
              </w:rPr>
            </w:pPr>
            <w:r>
              <w:rPr>
                <w:rFonts w:ascii="仿宋" w:eastAsia="仿宋" w:hAnsi="仿宋" w:cs="宋体" w:hint="eastAsia"/>
                <w:sz w:val="28"/>
                <w:szCs w:val="28"/>
              </w:rPr>
              <w:t>报价方式</w:t>
            </w:r>
          </w:p>
        </w:tc>
        <w:tc>
          <w:tcPr>
            <w:tcW w:w="37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97064" w:rsidRDefault="00597064" w:rsidP="00E86524">
            <w:pPr>
              <w:spacing w:line="460" w:lineRule="exact"/>
              <w:ind w:leftChars="20" w:left="42" w:rightChars="20" w:right="42"/>
              <w:jc w:val="left"/>
              <w:rPr>
                <w:rFonts w:ascii="仿宋" w:eastAsia="仿宋" w:hAnsi="仿宋" w:hint="eastAsia"/>
                <w:sz w:val="28"/>
                <w:szCs w:val="28"/>
              </w:rPr>
            </w:pPr>
            <w:r>
              <w:rPr>
                <w:rFonts w:ascii="仿宋" w:eastAsia="仿宋" w:hAnsi="仿宋" w:hint="eastAsia"/>
                <w:sz w:val="28"/>
                <w:szCs w:val="28"/>
              </w:rPr>
              <w:t>以人民币报价，包含合同货物、材料费（主材及辅材）、运输、安装、调试、验收、保修、税收、代理服务费、所有手续费等直至验收合格交付采购人使用的所有相关费用。</w:t>
            </w:r>
          </w:p>
        </w:tc>
      </w:tr>
      <w:tr w:rsidR="00597064" w:rsidTr="00E86524">
        <w:trPr>
          <w:trHeight w:val="509"/>
          <w:tblCellSpacing w:w="0" w:type="dxa"/>
          <w:jc w:val="center"/>
        </w:trPr>
        <w:tc>
          <w:tcPr>
            <w:tcW w:w="3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97064" w:rsidRDefault="00597064" w:rsidP="00E86524">
            <w:pPr>
              <w:spacing w:line="460" w:lineRule="exact"/>
              <w:jc w:val="center"/>
              <w:rPr>
                <w:rFonts w:ascii="仿宋" w:eastAsia="仿宋" w:hAnsi="仿宋"/>
                <w:sz w:val="28"/>
                <w:szCs w:val="28"/>
              </w:rPr>
            </w:pPr>
            <w:r>
              <w:rPr>
                <w:rFonts w:ascii="仿宋" w:eastAsia="仿宋" w:hAnsi="仿宋" w:hint="eastAsia"/>
                <w:sz w:val="28"/>
                <w:szCs w:val="28"/>
              </w:rPr>
              <w:t>5</w:t>
            </w:r>
          </w:p>
        </w:tc>
        <w:tc>
          <w:tcPr>
            <w:tcW w:w="8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97064" w:rsidRDefault="00597064" w:rsidP="00E86524">
            <w:pPr>
              <w:shd w:val="clear" w:color="auto" w:fill="FFFFFF"/>
              <w:spacing w:line="460" w:lineRule="exact"/>
              <w:ind w:left="25" w:hangingChars="9" w:hanging="25"/>
              <w:jc w:val="center"/>
              <w:rPr>
                <w:rFonts w:ascii="仿宋" w:eastAsia="仿宋" w:hAnsi="仿宋" w:cs="宋体"/>
                <w:sz w:val="28"/>
                <w:szCs w:val="28"/>
              </w:rPr>
            </w:pPr>
            <w:r>
              <w:rPr>
                <w:rFonts w:ascii="仿宋" w:eastAsia="仿宋" w:hAnsi="仿宋" w:cs="宋体" w:hint="eastAsia"/>
                <w:sz w:val="28"/>
                <w:szCs w:val="28"/>
              </w:rPr>
              <w:t>验收</w:t>
            </w:r>
          </w:p>
        </w:tc>
        <w:tc>
          <w:tcPr>
            <w:tcW w:w="37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97064" w:rsidRDefault="00597064" w:rsidP="00E86524">
            <w:pPr>
              <w:spacing w:line="460" w:lineRule="exact"/>
              <w:ind w:leftChars="20" w:left="42" w:rightChars="20" w:right="42"/>
              <w:jc w:val="left"/>
              <w:rPr>
                <w:rFonts w:ascii="仿宋" w:eastAsia="仿宋" w:hAnsi="仿宋"/>
                <w:sz w:val="28"/>
                <w:szCs w:val="28"/>
              </w:rPr>
            </w:pPr>
            <w:r>
              <w:rPr>
                <w:rFonts w:ascii="仿宋" w:eastAsia="仿宋" w:hAnsi="仿宋" w:hint="eastAsia"/>
                <w:sz w:val="28"/>
                <w:szCs w:val="28"/>
              </w:rPr>
              <w:t>采购人根据谈判文件、供应商的响应文件、合同、制造厂商的产品验收标准及中华人民共和国有关标准进行验收。采购人有权委托中国具权威资质机构对设备的技术性能进行验收。因供应商所提供的产品未达到谈判文件中技术性能指标的，一律拒收，不予付款，采购人有权因此终止合同的执行，供应商将自行承担所有经济损失；同时，采购人将保留向供应商因设备延迟到位而造成对业务的不良影响追索相应“违约”责任的权利。</w:t>
            </w:r>
          </w:p>
        </w:tc>
      </w:tr>
      <w:tr w:rsidR="00597064" w:rsidTr="00E86524">
        <w:trPr>
          <w:trHeight w:val="509"/>
          <w:tblCellSpacing w:w="0" w:type="dxa"/>
          <w:jc w:val="center"/>
        </w:trPr>
        <w:tc>
          <w:tcPr>
            <w:tcW w:w="3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97064" w:rsidRDefault="00597064" w:rsidP="00E86524">
            <w:pPr>
              <w:spacing w:line="460" w:lineRule="exact"/>
              <w:jc w:val="center"/>
              <w:rPr>
                <w:rFonts w:ascii="仿宋" w:eastAsia="仿宋" w:hAnsi="仿宋" w:cs="黑体"/>
                <w:sz w:val="28"/>
                <w:szCs w:val="28"/>
              </w:rPr>
            </w:pPr>
            <w:r>
              <w:rPr>
                <w:rFonts w:ascii="仿宋" w:eastAsia="仿宋" w:hAnsi="仿宋" w:cs="黑体"/>
                <w:sz w:val="28"/>
                <w:szCs w:val="28"/>
              </w:rPr>
              <w:t>6</w:t>
            </w:r>
          </w:p>
        </w:tc>
        <w:tc>
          <w:tcPr>
            <w:tcW w:w="85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97064" w:rsidRDefault="00597064" w:rsidP="00E86524">
            <w:pPr>
              <w:widowControl/>
              <w:adjustRightInd w:val="0"/>
              <w:snapToGrid w:val="0"/>
              <w:spacing w:line="460" w:lineRule="exact"/>
              <w:jc w:val="center"/>
              <w:rPr>
                <w:rFonts w:ascii="仿宋" w:eastAsia="仿宋" w:hAnsi="仿宋" w:cs="宋体"/>
                <w:sz w:val="28"/>
                <w:szCs w:val="28"/>
              </w:rPr>
            </w:pPr>
            <w:r>
              <w:rPr>
                <w:rFonts w:ascii="仿宋" w:eastAsia="仿宋" w:hAnsi="仿宋" w:cs="宋体" w:hint="eastAsia"/>
                <w:sz w:val="28"/>
                <w:szCs w:val="28"/>
              </w:rPr>
              <w:t>质量保证和售后服务</w:t>
            </w:r>
          </w:p>
        </w:tc>
        <w:tc>
          <w:tcPr>
            <w:tcW w:w="37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97064" w:rsidRDefault="00597064" w:rsidP="00E86524">
            <w:pPr>
              <w:widowControl/>
              <w:adjustRightInd w:val="0"/>
              <w:snapToGrid w:val="0"/>
              <w:spacing w:line="460" w:lineRule="exact"/>
              <w:jc w:val="left"/>
              <w:rPr>
                <w:rFonts w:ascii="仿宋" w:eastAsia="仿宋" w:hAnsi="仿宋" w:cs="宋体"/>
                <w:sz w:val="28"/>
                <w:szCs w:val="28"/>
              </w:rPr>
            </w:pPr>
            <w:r>
              <w:rPr>
                <w:rFonts w:ascii="仿宋" w:eastAsia="仿宋" w:hAnsi="仿宋" w:cs="宋体" w:hint="eastAsia"/>
                <w:sz w:val="28"/>
                <w:szCs w:val="28"/>
              </w:rPr>
              <w:t>1.合同货物验收合格后，</w:t>
            </w:r>
            <w:r w:rsidRPr="00C4772A">
              <w:rPr>
                <w:rFonts w:ascii="仿宋" w:eastAsia="仿宋" w:hAnsi="仿宋" w:cs="宋体" w:hint="eastAsia"/>
                <w:sz w:val="28"/>
                <w:szCs w:val="28"/>
              </w:rPr>
              <w:t>所有货物或服务</w:t>
            </w:r>
            <w:r>
              <w:rPr>
                <w:rFonts w:ascii="仿宋" w:eastAsia="仿宋" w:hAnsi="仿宋" w:cs="宋体" w:hint="eastAsia"/>
                <w:sz w:val="28"/>
                <w:szCs w:val="28"/>
              </w:rPr>
              <w:t>质保期为1年；</w:t>
            </w:r>
          </w:p>
          <w:p w:rsidR="00597064" w:rsidRDefault="00597064" w:rsidP="00E86524">
            <w:pPr>
              <w:widowControl/>
              <w:adjustRightInd w:val="0"/>
              <w:snapToGrid w:val="0"/>
              <w:spacing w:line="460" w:lineRule="exact"/>
              <w:jc w:val="left"/>
              <w:rPr>
                <w:rFonts w:ascii="仿宋" w:eastAsia="仿宋" w:hAnsi="仿宋" w:cs="宋体"/>
                <w:sz w:val="28"/>
                <w:szCs w:val="28"/>
              </w:rPr>
            </w:pPr>
            <w:r>
              <w:rPr>
                <w:rFonts w:ascii="仿宋" w:eastAsia="仿宋" w:hAnsi="仿宋" w:cs="宋体" w:hint="eastAsia"/>
                <w:sz w:val="28"/>
                <w:szCs w:val="28"/>
              </w:rPr>
              <w:t>2.在质量保证期内，供应商应对由于设计、工艺、质量（含环保节能要求）、材料的缺陷而发生的任何不足或故障负责，并解决存在的问题；</w:t>
            </w:r>
          </w:p>
          <w:p w:rsidR="00597064" w:rsidRDefault="00597064" w:rsidP="00E86524">
            <w:pPr>
              <w:widowControl/>
              <w:adjustRightInd w:val="0"/>
              <w:snapToGrid w:val="0"/>
              <w:spacing w:line="460" w:lineRule="exact"/>
              <w:jc w:val="left"/>
              <w:rPr>
                <w:rFonts w:ascii="仿宋" w:eastAsia="仿宋" w:hAnsi="仿宋" w:cs="宋体"/>
                <w:sz w:val="28"/>
                <w:szCs w:val="28"/>
              </w:rPr>
            </w:pPr>
            <w:r>
              <w:rPr>
                <w:rFonts w:ascii="仿宋" w:eastAsia="仿宋" w:hAnsi="仿宋" w:cs="宋体" w:hint="eastAsia"/>
                <w:sz w:val="28"/>
                <w:szCs w:val="28"/>
              </w:rPr>
              <w:lastRenderedPageBreak/>
              <w:t>3.货物安装调试完成后，供应商应继续向采购人提供良好的技术支持。必须要有专门队伍从事此项工作，并提供全天候的热线技术支持服务。质保期间须提供7*24小时的故障服务受理，必要时提供现场支援。若问题、故障在检修后仍无法解决，供应商应提供不低于故障货物规格型号档次的备用货物供采购人使用，直至故障货物修复；</w:t>
            </w:r>
          </w:p>
          <w:p w:rsidR="00597064" w:rsidRDefault="00597064" w:rsidP="00E86524">
            <w:pPr>
              <w:widowControl/>
              <w:adjustRightInd w:val="0"/>
              <w:snapToGrid w:val="0"/>
              <w:spacing w:line="460" w:lineRule="exact"/>
              <w:jc w:val="left"/>
              <w:rPr>
                <w:rFonts w:ascii="仿宋" w:eastAsia="仿宋" w:hAnsi="仿宋" w:cs="宋体"/>
                <w:sz w:val="28"/>
                <w:szCs w:val="28"/>
              </w:rPr>
            </w:pPr>
            <w:r>
              <w:rPr>
                <w:rFonts w:ascii="仿宋" w:eastAsia="仿宋" w:hAnsi="仿宋" w:cs="宋体" w:hint="eastAsia"/>
                <w:sz w:val="28"/>
                <w:szCs w:val="28"/>
              </w:rPr>
              <w:t>4.供应商必须建立健全售后服务体系，确保货物正常运行。供应商必须遵守采购人的有关管理制度、操作规程；</w:t>
            </w:r>
          </w:p>
          <w:p w:rsidR="00597064" w:rsidRDefault="00597064" w:rsidP="00E86524">
            <w:pPr>
              <w:widowControl/>
              <w:adjustRightInd w:val="0"/>
              <w:snapToGrid w:val="0"/>
              <w:spacing w:line="460" w:lineRule="exact"/>
              <w:jc w:val="left"/>
              <w:rPr>
                <w:rFonts w:ascii="仿宋" w:eastAsia="仿宋" w:hAnsi="仿宋" w:cs="宋体"/>
                <w:sz w:val="28"/>
                <w:szCs w:val="28"/>
              </w:rPr>
            </w:pPr>
            <w:r>
              <w:rPr>
                <w:rFonts w:ascii="仿宋" w:eastAsia="仿宋" w:hAnsi="仿宋" w:cs="宋体"/>
                <w:sz w:val="28"/>
                <w:szCs w:val="28"/>
              </w:rPr>
              <w:t>5</w:t>
            </w:r>
            <w:r>
              <w:rPr>
                <w:rFonts w:ascii="仿宋" w:eastAsia="仿宋" w:hAnsi="仿宋" w:cs="宋体" w:hint="eastAsia"/>
                <w:sz w:val="28"/>
                <w:szCs w:val="28"/>
              </w:rPr>
              <w:t>.供应商应负责货物及主要部件、配件维修更换。质保期内，供应商对货物（人为故意损坏除外）提供保修或更换服务；质保期后，收取维修成本费。</w:t>
            </w:r>
          </w:p>
          <w:p w:rsidR="00597064" w:rsidRDefault="00597064" w:rsidP="00E86524">
            <w:pPr>
              <w:widowControl/>
              <w:adjustRightInd w:val="0"/>
              <w:snapToGrid w:val="0"/>
              <w:spacing w:line="460" w:lineRule="exact"/>
              <w:jc w:val="left"/>
              <w:rPr>
                <w:rFonts w:ascii="仿宋" w:eastAsia="仿宋" w:hAnsi="仿宋" w:cs="宋体" w:hint="eastAsia"/>
                <w:sz w:val="28"/>
                <w:szCs w:val="28"/>
              </w:rPr>
            </w:pPr>
            <w:r>
              <w:rPr>
                <w:rFonts w:ascii="仿宋" w:eastAsia="仿宋" w:hAnsi="仿宋" w:cs="宋体"/>
                <w:sz w:val="28"/>
                <w:szCs w:val="28"/>
              </w:rPr>
              <w:t>6</w:t>
            </w:r>
            <w:r>
              <w:rPr>
                <w:rFonts w:ascii="仿宋" w:eastAsia="仿宋" w:hAnsi="仿宋" w:cs="宋体" w:hint="eastAsia"/>
                <w:sz w:val="28"/>
                <w:szCs w:val="28"/>
              </w:rPr>
              <w:t>.技术培训：供应商应保障所投产品制造商派遣具有专业技术职称的工作人员到采购单位向被培训人员提供培训资料及现场操作培训，所有培训的费用由供应商负责。培训目标：能较深入地了解各设备的工作原理、操作、验收技术标准和其它相关技术要求，能全面地掌握设备性能，并能指导其它技术人员的维护工作。</w:t>
            </w:r>
          </w:p>
        </w:tc>
      </w:tr>
    </w:tbl>
    <w:p w:rsidR="00597064" w:rsidRDefault="00597064" w:rsidP="00597064">
      <w:pPr>
        <w:pStyle w:val="2"/>
        <w:tabs>
          <w:tab w:val="left" w:pos="6090"/>
        </w:tabs>
        <w:spacing w:before="0" w:after="0" w:line="460" w:lineRule="exact"/>
        <w:rPr>
          <w:rFonts w:ascii="仿宋" w:eastAsia="仿宋" w:hAnsi="仿宋" w:cs="宋体"/>
          <w:bCs w:val="0"/>
          <w:sz w:val="28"/>
          <w:szCs w:val="28"/>
        </w:rPr>
      </w:pPr>
      <w:r>
        <w:rPr>
          <w:rFonts w:ascii="仿宋" w:eastAsia="仿宋" w:hAnsi="仿宋" w:cs="宋体"/>
          <w:bCs w:val="0"/>
          <w:sz w:val="28"/>
          <w:szCs w:val="28"/>
        </w:rPr>
        <w:lastRenderedPageBreak/>
        <w:br w:type="page"/>
      </w:r>
      <w:bookmarkStart w:id="11" w:name="_Toc47538458"/>
      <w:r>
        <w:rPr>
          <w:rFonts w:ascii="仿宋" w:eastAsia="仿宋" w:hAnsi="仿宋" w:cs="宋体" w:hint="eastAsia"/>
          <w:bCs w:val="0"/>
          <w:sz w:val="28"/>
          <w:szCs w:val="28"/>
        </w:rPr>
        <w:lastRenderedPageBreak/>
        <w:t>第二章 谈判项目技术要求</w:t>
      </w:r>
      <w:bookmarkEnd w:id="4"/>
      <w:bookmarkEnd w:id="5"/>
      <w:bookmarkEnd w:id="6"/>
      <w:bookmarkEnd w:id="7"/>
      <w:bookmarkEnd w:id="8"/>
      <w:bookmarkEnd w:id="9"/>
      <w:bookmarkEnd w:id="10"/>
      <w:bookmarkEnd w:id="11"/>
    </w:p>
    <w:p w:rsidR="00597064" w:rsidRDefault="00597064" w:rsidP="00597064">
      <w:pPr>
        <w:pStyle w:val="a0"/>
        <w:rPr>
          <w:rFonts w:ascii="仿宋" w:eastAsia="仿宋" w:hAnsi="仿宋"/>
          <w:b/>
          <w:sz w:val="28"/>
          <w:szCs w:val="28"/>
        </w:rPr>
      </w:pPr>
      <w:r>
        <w:rPr>
          <w:rFonts w:ascii="仿宋" w:eastAsia="仿宋" w:hAnsi="仿宋" w:hint="eastAsia"/>
          <w:b/>
          <w:sz w:val="28"/>
          <w:szCs w:val="28"/>
        </w:rPr>
        <w:t>一、采购清单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776"/>
        <w:gridCol w:w="1191"/>
        <w:gridCol w:w="2376"/>
      </w:tblGrid>
      <w:tr w:rsidR="00597064" w:rsidRPr="00C4772A" w:rsidTr="00E86524">
        <w:trPr>
          <w:trHeight w:val="757"/>
          <w:jc w:val="center"/>
        </w:trPr>
        <w:tc>
          <w:tcPr>
            <w:tcW w:w="574"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hint="eastAsia"/>
                <w:sz w:val="28"/>
                <w:szCs w:val="28"/>
              </w:rPr>
              <w:t>序号</w:t>
            </w:r>
          </w:p>
        </w:tc>
        <w:tc>
          <w:tcPr>
            <w:tcW w:w="2276"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hint="eastAsia"/>
                <w:sz w:val="28"/>
                <w:szCs w:val="28"/>
              </w:rPr>
              <w:t>货物名称</w:t>
            </w:r>
          </w:p>
        </w:tc>
        <w:tc>
          <w:tcPr>
            <w:tcW w:w="718"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hint="eastAsia"/>
                <w:sz w:val="28"/>
                <w:szCs w:val="28"/>
              </w:rPr>
              <w:t>数量</w:t>
            </w:r>
          </w:p>
        </w:tc>
        <w:tc>
          <w:tcPr>
            <w:tcW w:w="1432"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hint="eastAsia"/>
                <w:sz w:val="28"/>
                <w:szCs w:val="28"/>
              </w:rPr>
              <w:t>单位</w:t>
            </w:r>
          </w:p>
        </w:tc>
      </w:tr>
      <w:tr w:rsidR="00597064" w:rsidRPr="00C4772A" w:rsidTr="00E86524">
        <w:trPr>
          <w:trHeight w:val="701"/>
          <w:jc w:val="center"/>
        </w:trPr>
        <w:tc>
          <w:tcPr>
            <w:tcW w:w="574"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1</w:t>
            </w:r>
          </w:p>
        </w:tc>
        <w:tc>
          <w:tcPr>
            <w:tcW w:w="2276"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hint="eastAsia"/>
                <w:sz w:val="28"/>
                <w:szCs w:val="28"/>
              </w:rPr>
              <w:t>收发工作站及辅助部件</w:t>
            </w:r>
          </w:p>
        </w:tc>
        <w:tc>
          <w:tcPr>
            <w:tcW w:w="718"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19</w:t>
            </w:r>
          </w:p>
        </w:tc>
        <w:tc>
          <w:tcPr>
            <w:tcW w:w="1432"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hint="eastAsia"/>
                <w:sz w:val="28"/>
                <w:szCs w:val="28"/>
              </w:rPr>
              <w:t>套</w:t>
            </w:r>
          </w:p>
        </w:tc>
      </w:tr>
      <w:tr w:rsidR="00597064" w:rsidRPr="00C4772A" w:rsidTr="00E86524">
        <w:trPr>
          <w:trHeight w:val="510"/>
          <w:jc w:val="center"/>
        </w:trPr>
        <w:tc>
          <w:tcPr>
            <w:tcW w:w="574"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2</w:t>
            </w:r>
          </w:p>
        </w:tc>
        <w:tc>
          <w:tcPr>
            <w:tcW w:w="2276"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hint="eastAsia"/>
                <w:sz w:val="28"/>
                <w:szCs w:val="28"/>
              </w:rPr>
              <w:t>三向转接机及辅助部件</w:t>
            </w:r>
          </w:p>
        </w:tc>
        <w:tc>
          <w:tcPr>
            <w:tcW w:w="718"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3</w:t>
            </w:r>
          </w:p>
        </w:tc>
        <w:tc>
          <w:tcPr>
            <w:tcW w:w="1432"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hint="eastAsia"/>
                <w:sz w:val="28"/>
                <w:szCs w:val="28"/>
              </w:rPr>
              <w:t>套</w:t>
            </w:r>
          </w:p>
        </w:tc>
      </w:tr>
      <w:tr w:rsidR="00597064" w:rsidRPr="00C4772A" w:rsidTr="00E86524">
        <w:trPr>
          <w:trHeight w:val="510"/>
          <w:jc w:val="center"/>
        </w:trPr>
        <w:tc>
          <w:tcPr>
            <w:tcW w:w="574"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3</w:t>
            </w:r>
          </w:p>
        </w:tc>
        <w:tc>
          <w:tcPr>
            <w:tcW w:w="2276"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hint="eastAsia"/>
                <w:sz w:val="28"/>
                <w:szCs w:val="28"/>
              </w:rPr>
              <w:t>旁路管</w:t>
            </w:r>
          </w:p>
        </w:tc>
        <w:tc>
          <w:tcPr>
            <w:tcW w:w="718"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1</w:t>
            </w:r>
          </w:p>
        </w:tc>
        <w:tc>
          <w:tcPr>
            <w:tcW w:w="1432"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hint="eastAsia"/>
                <w:sz w:val="28"/>
                <w:szCs w:val="28"/>
              </w:rPr>
              <w:t>套</w:t>
            </w:r>
          </w:p>
        </w:tc>
      </w:tr>
      <w:tr w:rsidR="00597064" w:rsidRPr="00C4772A" w:rsidTr="00E86524">
        <w:trPr>
          <w:trHeight w:val="510"/>
          <w:jc w:val="center"/>
        </w:trPr>
        <w:tc>
          <w:tcPr>
            <w:tcW w:w="574"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4</w:t>
            </w:r>
          </w:p>
        </w:tc>
        <w:tc>
          <w:tcPr>
            <w:tcW w:w="2276" w:type="pct"/>
            <w:vAlign w:val="center"/>
          </w:tcPr>
          <w:p w:rsidR="00597064" w:rsidRPr="00C4772A" w:rsidRDefault="00597064" w:rsidP="00E86524">
            <w:pPr>
              <w:pStyle w:val="11"/>
              <w:spacing w:line="460" w:lineRule="exact"/>
              <w:ind w:left="0" w:firstLine="0"/>
              <w:jc w:val="center"/>
              <w:rPr>
                <w:rFonts w:ascii="仿宋" w:hAnsi="仿宋"/>
                <w:sz w:val="28"/>
                <w:szCs w:val="28"/>
              </w:rPr>
            </w:pPr>
            <w:r w:rsidRPr="00C4772A">
              <w:rPr>
                <w:rFonts w:ascii="仿宋" w:hAnsi="仿宋" w:hint="eastAsia"/>
                <w:sz w:val="28"/>
                <w:szCs w:val="28"/>
              </w:rPr>
              <w:t>换向器及辅助部件</w:t>
            </w:r>
          </w:p>
        </w:tc>
        <w:tc>
          <w:tcPr>
            <w:tcW w:w="718"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1</w:t>
            </w:r>
          </w:p>
        </w:tc>
        <w:tc>
          <w:tcPr>
            <w:tcW w:w="1432"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hint="eastAsia"/>
                <w:sz w:val="28"/>
                <w:szCs w:val="28"/>
              </w:rPr>
              <w:t>套</w:t>
            </w:r>
          </w:p>
        </w:tc>
      </w:tr>
      <w:tr w:rsidR="00597064" w:rsidRPr="00C4772A" w:rsidTr="00E86524">
        <w:trPr>
          <w:trHeight w:val="510"/>
          <w:jc w:val="center"/>
        </w:trPr>
        <w:tc>
          <w:tcPr>
            <w:tcW w:w="574"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5</w:t>
            </w:r>
          </w:p>
        </w:tc>
        <w:tc>
          <w:tcPr>
            <w:tcW w:w="2276" w:type="pct"/>
            <w:vAlign w:val="center"/>
          </w:tcPr>
          <w:p w:rsidR="00597064" w:rsidRPr="00C4772A" w:rsidRDefault="00597064" w:rsidP="00E86524">
            <w:pPr>
              <w:pStyle w:val="11"/>
              <w:spacing w:line="460" w:lineRule="exact"/>
              <w:ind w:left="0" w:firstLine="0"/>
              <w:jc w:val="center"/>
              <w:rPr>
                <w:rFonts w:ascii="仿宋" w:hAnsi="仿宋"/>
                <w:sz w:val="28"/>
                <w:szCs w:val="28"/>
              </w:rPr>
            </w:pPr>
            <w:r w:rsidRPr="00C4772A">
              <w:rPr>
                <w:rFonts w:ascii="仿宋" w:hAnsi="仿宋" w:hint="eastAsia"/>
                <w:sz w:val="28"/>
                <w:szCs w:val="28"/>
              </w:rPr>
              <w:t>传输瓶</w:t>
            </w:r>
          </w:p>
        </w:tc>
        <w:tc>
          <w:tcPr>
            <w:tcW w:w="718"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38</w:t>
            </w:r>
          </w:p>
        </w:tc>
        <w:tc>
          <w:tcPr>
            <w:tcW w:w="1432"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hint="eastAsia"/>
                <w:sz w:val="28"/>
                <w:szCs w:val="28"/>
              </w:rPr>
              <w:t>套</w:t>
            </w:r>
          </w:p>
        </w:tc>
      </w:tr>
      <w:tr w:rsidR="00597064" w:rsidRPr="00C4772A" w:rsidTr="00E86524">
        <w:trPr>
          <w:trHeight w:val="510"/>
          <w:jc w:val="center"/>
        </w:trPr>
        <w:tc>
          <w:tcPr>
            <w:tcW w:w="574"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6</w:t>
            </w:r>
          </w:p>
        </w:tc>
        <w:tc>
          <w:tcPr>
            <w:tcW w:w="2276" w:type="pct"/>
            <w:vAlign w:val="center"/>
          </w:tcPr>
          <w:p w:rsidR="00597064" w:rsidRPr="00C4772A" w:rsidRDefault="00597064" w:rsidP="00E86524">
            <w:pPr>
              <w:pStyle w:val="11"/>
              <w:spacing w:line="460" w:lineRule="exact"/>
              <w:ind w:left="0" w:firstLine="0"/>
              <w:jc w:val="center"/>
              <w:rPr>
                <w:rFonts w:ascii="仿宋" w:hAnsi="仿宋"/>
                <w:sz w:val="28"/>
                <w:szCs w:val="28"/>
              </w:rPr>
            </w:pPr>
            <w:r w:rsidRPr="00C4772A">
              <w:rPr>
                <w:rFonts w:ascii="仿宋" w:hAnsi="仿宋" w:hint="eastAsia"/>
                <w:sz w:val="28"/>
                <w:szCs w:val="28"/>
              </w:rPr>
              <w:t>传输瓶挂架</w:t>
            </w:r>
          </w:p>
        </w:tc>
        <w:tc>
          <w:tcPr>
            <w:tcW w:w="718"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19</w:t>
            </w:r>
          </w:p>
        </w:tc>
        <w:tc>
          <w:tcPr>
            <w:tcW w:w="1432"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hint="eastAsia"/>
                <w:sz w:val="28"/>
                <w:szCs w:val="28"/>
              </w:rPr>
              <w:t>只</w:t>
            </w:r>
          </w:p>
        </w:tc>
      </w:tr>
      <w:tr w:rsidR="00597064" w:rsidRPr="00C4772A" w:rsidTr="00E86524">
        <w:trPr>
          <w:trHeight w:val="510"/>
          <w:jc w:val="center"/>
        </w:trPr>
        <w:tc>
          <w:tcPr>
            <w:tcW w:w="574"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7</w:t>
            </w:r>
          </w:p>
        </w:tc>
        <w:tc>
          <w:tcPr>
            <w:tcW w:w="2276" w:type="pct"/>
            <w:vAlign w:val="center"/>
          </w:tcPr>
          <w:p w:rsidR="00597064" w:rsidRPr="00C4772A" w:rsidRDefault="00597064" w:rsidP="00E86524">
            <w:pPr>
              <w:spacing w:line="460" w:lineRule="exact"/>
              <w:jc w:val="center"/>
              <w:rPr>
                <w:rFonts w:ascii="仿宋" w:eastAsia="仿宋" w:hAnsi="仿宋"/>
                <w:sz w:val="28"/>
                <w:szCs w:val="28"/>
              </w:rPr>
            </w:pPr>
            <w:r w:rsidRPr="00C4772A">
              <w:rPr>
                <w:rFonts w:ascii="仿宋" w:eastAsia="仿宋" w:hAnsi="仿宋" w:hint="eastAsia"/>
                <w:sz w:val="28"/>
                <w:szCs w:val="28"/>
              </w:rPr>
              <w:t>空气压缩机及配件</w:t>
            </w:r>
          </w:p>
        </w:tc>
        <w:tc>
          <w:tcPr>
            <w:tcW w:w="718"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1</w:t>
            </w:r>
          </w:p>
        </w:tc>
        <w:tc>
          <w:tcPr>
            <w:tcW w:w="1432"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hint="eastAsia"/>
                <w:sz w:val="28"/>
                <w:szCs w:val="28"/>
              </w:rPr>
              <w:t>套</w:t>
            </w:r>
          </w:p>
        </w:tc>
      </w:tr>
      <w:tr w:rsidR="00597064" w:rsidRPr="00C4772A" w:rsidTr="00E86524">
        <w:trPr>
          <w:trHeight w:val="510"/>
          <w:jc w:val="center"/>
        </w:trPr>
        <w:tc>
          <w:tcPr>
            <w:tcW w:w="574"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8</w:t>
            </w:r>
          </w:p>
        </w:tc>
        <w:tc>
          <w:tcPr>
            <w:tcW w:w="2276" w:type="pct"/>
            <w:vAlign w:val="center"/>
          </w:tcPr>
          <w:p w:rsidR="00597064" w:rsidRPr="00C4772A" w:rsidRDefault="00597064" w:rsidP="00E86524">
            <w:pPr>
              <w:spacing w:line="460" w:lineRule="exact"/>
              <w:jc w:val="center"/>
              <w:rPr>
                <w:rFonts w:ascii="仿宋" w:eastAsia="仿宋" w:hAnsi="仿宋"/>
                <w:sz w:val="28"/>
                <w:szCs w:val="28"/>
              </w:rPr>
            </w:pPr>
            <w:r w:rsidRPr="00C4772A">
              <w:rPr>
                <w:rFonts w:ascii="仿宋" w:eastAsia="仿宋" w:hAnsi="仿宋" w:hint="eastAsia"/>
                <w:sz w:val="28"/>
                <w:szCs w:val="28"/>
              </w:rPr>
              <w:t>专用电缆线</w:t>
            </w:r>
          </w:p>
        </w:tc>
        <w:tc>
          <w:tcPr>
            <w:tcW w:w="718" w:type="pct"/>
            <w:vAlign w:val="center"/>
          </w:tcPr>
          <w:p w:rsidR="00597064" w:rsidRPr="00C4772A" w:rsidRDefault="00597064" w:rsidP="00E86524">
            <w:pPr>
              <w:spacing w:line="460" w:lineRule="exact"/>
              <w:jc w:val="center"/>
              <w:rPr>
                <w:rFonts w:ascii="仿宋" w:eastAsia="仿宋" w:hAnsi="仿宋"/>
                <w:sz w:val="28"/>
                <w:szCs w:val="28"/>
              </w:rPr>
            </w:pPr>
            <w:r w:rsidRPr="00C4772A">
              <w:rPr>
                <w:rFonts w:ascii="仿宋" w:eastAsia="仿宋" w:hAnsi="仿宋"/>
                <w:sz w:val="28"/>
                <w:szCs w:val="28"/>
              </w:rPr>
              <w:t>500</w:t>
            </w:r>
          </w:p>
        </w:tc>
        <w:tc>
          <w:tcPr>
            <w:tcW w:w="1432" w:type="pct"/>
            <w:vAlign w:val="center"/>
          </w:tcPr>
          <w:p w:rsidR="00597064" w:rsidRPr="00C4772A" w:rsidRDefault="00597064" w:rsidP="00E86524">
            <w:pPr>
              <w:spacing w:line="460" w:lineRule="exact"/>
              <w:jc w:val="center"/>
              <w:rPr>
                <w:rFonts w:ascii="仿宋" w:eastAsia="仿宋" w:hAnsi="仿宋"/>
                <w:sz w:val="28"/>
                <w:szCs w:val="28"/>
              </w:rPr>
            </w:pPr>
            <w:r w:rsidRPr="00C4772A">
              <w:rPr>
                <w:rFonts w:ascii="仿宋" w:eastAsia="仿宋" w:hAnsi="仿宋" w:hint="eastAsia"/>
                <w:sz w:val="28"/>
                <w:szCs w:val="28"/>
              </w:rPr>
              <w:t>米</w:t>
            </w:r>
          </w:p>
        </w:tc>
      </w:tr>
      <w:tr w:rsidR="00597064" w:rsidRPr="00C4772A" w:rsidTr="00E86524">
        <w:trPr>
          <w:trHeight w:val="505"/>
          <w:jc w:val="center"/>
        </w:trPr>
        <w:tc>
          <w:tcPr>
            <w:tcW w:w="574"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9</w:t>
            </w:r>
          </w:p>
        </w:tc>
        <w:tc>
          <w:tcPr>
            <w:tcW w:w="2276" w:type="pct"/>
            <w:tcBorders>
              <w:bottom w:val="single" w:sz="4" w:space="0" w:color="auto"/>
            </w:tcBorders>
            <w:vAlign w:val="center"/>
          </w:tcPr>
          <w:p w:rsidR="00597064" w:rsidRPr="00C4772A" w:rsidRDefault="00597064" w:rsidP="00E86524">
            <w:pPr>
              <w:spacing w:line="460" w:lineRule="exact"/>
              <w:jc w:val="center"/>
              <w:rPr>
                <w:rFonts w:ascii="仿宋" w:eastAsia="仿宋" w:hAnsi="仿宋"/>
                <w:sz w:val="28"/>
                <w:szCs w:val="28"/>
              </w:rPr>
            </w:pPr>
            <w:r w:rsidRPr="00C4772A">
              <w:rPr>
                <w:rFonts w:ascii="仿宋" w:eastAsia="仿宋" w:hAnsi="仿宋" w:hint="eastAsia"/>
                <w:sz w:val="28"/>
                <w:szCs w:val="28"/>
              </w:rPr>
              <w:t>系统控制软件</w:t>
            </w:r>
          </w:p>
        </w:tc>
        <w:tc>
          <w:tcPr>
            <w:tcW w:w="718"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1</w:t>
            </w:r>
          </w:p>
        </w:tc>
        <w:tc>
          <w:tcPr>
            <w:tcW w:w="1432"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hint="eastAsia"/>
                <w:sz w:val="28"/>
                <w:szCs w:val="28"/>
              </w:rPr>
              <w:t>套</w:t>
            </w:r>
          </w:p>
        </w:tc>
      </w:tr>
      <w:tr w:rsidR="00597064" w:rsidRPr="00C4772A" w:rsidTr="00E86524">
        <w:trPr>
          <w:trHeight w:val="351"/>
          <w:jc w:val="center"/>
        </w:trPr>
        <w:tc>
          <w:tcPr>
            <w:tcW w:w="574"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10</w:t>
            </w:r>
          </w:p>
        </w:tc>
        <w:tc>
          <w:tcPr>
            <w:tcW w:w="2276" w:type="pct"/>
            <w:vAlign w:val="center"/>
          </w:tcPr>
          <w:p w:rsidR="00597064" w:rsidRPr="00C4772A" w:rsidRDefault="00597064" w:rsidP="00E86524">
            <w:pPr>
              <w:spacing w:line="460" w:lineRule="exact"/>
              <w:jc w:val="center"/>
              <w:rPr>
                <w:rFonts w:ascii="仿宋" w:eastAsia="仿宋" w:hAnsi="仿宋"/>
                <w:sz w:val="28"/>
                <w:szCs w:val="28"/>
              </w:rPr>
            </w:pPr>
            <w:r w:rsidRPr="00C4772A">
              <w:rPr>
                <w:rFonts w:ascii="仿宋" w:eastAsia="仿宋" w:hAnsi="仿宋" w:hint="eastAsia"/>
                <w:sz w:val="28"/>
                <w:szCs w:val="28"/>
              </w:rPr>
              <w:t>物流专用管道</w:t>
            </w:r>
          </w:p>
        </w:tc>
        <w:tc>
          <w:tcPr>
            <w:tcW w:w="718"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400</w:t>
            </w:r>
          </w:p>
        </w:tc>
        <w:tc>
          <w:tcPr>
            <w:tcW w:w="1432"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hint="eastAsia"/>
                <w:sz w:val="28"/>
                <w:szCs w:val="28"/>
              </w:rPr>
              <w:t>米</w:t>
            </w:r>
          </w:p>
        </w:tc>
      </w:tr>
      <w:tr w:rsidR="00597064" w:rsidRPr="00C4772A" w:rsidTr="00E86524">
        <w:trPr>
          <w:trHeight w:val="510"/>
          <w:jc w:val="center"/>
        </w:trPr>
        <w:tc>
          <w:tcPr>
            <w:tcW w:w="574"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11</w:t>
            </w:r>
          </w:p>
        </w:tc>
        <w:tc>
          <w:tcPr>
            <w:tcW w:w="2276" w:type="pct"/>
            <w:vAlign w:val="center"/>
          </w:tcPr>
          <w:p w:rsidR="00597064" w:rsidRPr="00C4772A" w:rsidRDefault="00597064" w:rsidP="00E86524">
            <w:pPr>
              <w:spacing w:line="460" w:lineRule="exact"/>
              <w:jc w:val="center"/>
              <w:rPr>
                <w:rFonts w:ascii="仿宋" w:eastAsia="仿宋" w:hAnsi="仿宋"/>
                <w:sz w:val="28"/>
                <w:szCs w:val="28"/>
              </w:rPr>
            </w:pPr>
            <w:r w:rsidRPr="00C4772A">
              <w:rPr>
                <w:rFonts w:ascii="仿宋" w:eastAsia="仿宋" w:hAnsi="仿宋" w:hint="eastAsia"/>
                <w:sz w:val="28"/>
                <w:szCs w:val="28"/>
              </w:rPr>
              <w:t>安装用辅助材料</w:t>
            </w:r>
          </w:p>
        </w:tc>
        <w:tc>
          <w:tcPr>
            <w:tcW w:w="718" w:type="pct"/>
            <w:vAlign w:val="center"/>
          </w:tcPr>
          <w:p w:rsidR="00597064" w:rsidRPr="00C4772A" w:rsidRDefault="00597064" w:rsidP="00E86524">
            <w:pPr>
              <w:spacing w:line="460" w:lineRule="exact"/>
              <w:jc w:val="center"/>
              <w:rPr>
                <w:rFonts w:ascii="仿宋" w:eastAsia="仿宋" w:hAnsi="仿宋"/>
                <w:sz w:val="28"/>
                <w:szCs w:val="28"/>
              </w:rPr>
            </w:pPr>
            <w:r w:rsidRPr="00C4772A">
              <w:rPr>
                <w:rFonts w:ascii="仿宋" w:eastAsia="仿宋" w:hAnsi="仿宋"/>
                <w:sz w:val="28"/>
                <w:szCs w:val="28"/>
              </w:rPr>
              <w:t>400</w:t>
            </w:r>
          </w:p>
        </w:tc>
        <w:tc>
          <w:tcPr>
            <w:tcW w:w="1432" w:type="pct"/>
            <w:vAlign w:val="center"/>
          </w:tcPr>
          <w:p w:rsidR="00597064" w:rsidRPr="00C4772A" w:rsidRDefault="00597064" w:rsidP="00E86524">
            <w:pPr>
              <w:spacing w:line="460" w:lineRule="exact"/>
              <w:jc w:val="center"/>
              <w:rPr>
                <w:rFonts w:ascii="仿宋" w:eastAsia="仿宋" w:hAnsi="仿宋"/>
                <w:sz w:val="28"/>
                <w:szCs w:val="28"/>
              </w:rPr>
            </w:pPr>
            <w:r w:rsidRPr="00C4772A">
              <w:rPr>
                <w:rFonts w:ascii="仿宋" w:eastAsia="仿宋" w:hAnsi="仿宋" w:hint="eastAsia"/>
                <w:color w:val="000000"/>
                <w:sz w:val="28"/>
                <w:szCs w:val="28"/>
              </w:rPr>
              <w:t>套</w:t>
            </w:r>
          </w:p>
        </w:tc>
      </w:tr>
      <w:tr w:rsidR="00597064" w:rsidRPr="00C4772A" w:rsidTr="00E86524">
        <w:trPr>
          <w:trHeight w:val="510"/>
          <w:jc w:val="center"/>
        </w:trPr>
        <w:tc>
          <w:tcPr>
            <w:tcW w:w="574"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12</w:t>
            </w:r>
          </w:p>
        </w:tc>
        <w:tc>
          <w:tcPr>
            <w:tcW w:w="2276" w:type="pct"/>
            <w:vAlign w:val="center"/>
          </w:tcPr>
          <w:p w:rsidR="00597064" w:rsidRPr="00C4772A" w:rsidRDefault="00597064" w:rsidP="00E86524">
            <w:pPr>
              <w:spacing w:line="460" w:lineRule="exact"/>
              <w:jc w:val="center"/>
              <w:rPr>
                <w:rFonts w:ascii="仿宋" w:eastAsia="仿宋" w:hAnsi="仿宋"/>
                <w:sz w:val="28"/>
                <w:szCs w:val="28"/>
              </w:rPr>
            </w:pPr>
            <w:r w:rsidRPr="00C4772A">
              <w:rPr>
                <w:rFonts w:ascii="仿宋" w:eastAsia="仿宋" w:hAnsi="仿宋" w:hint="eastAsia"/>
                <w:sz w:val="28"/>
                <w:szCs w:val="28"/>
              </w:rPr>
              <w:t>传感器</w:t>
            </w:r>
          </w:p>
        </w:tc>
        <w:tc>
          <w:tcPr>
            <w:tcW w:w="718"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40</w:t>
            </w:r>
          </w:p>
        </w:tc>
        <w:tc>
          <w:tcPr>
            <w:tcW w:w="1432"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hint="eastAsia"/>
                <w:sz w:val="28"/>
                <w:szCs w:val="28"/>
              </w:rPr>
              <w:t>套</w:t>
            </w:r>
          </w:p>
        </w:tc>
      </w:tr>
      <w:tr w:rsidR="00597064" w:rsidRPr="00C4772A" w:rsidTr="00E86524">
        <w:trPr>
          <w:trHeight w:val="510"/>
          <w:jc w:val="center"/>
        </w:trPr>
        <w:tc>
          <w:tcPr>
            <w:tcW w:w="574"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13</w:t>
            </w:r>
          </w:p>
        </w:tc>
        <w:tc>
          <w:tcPr>
            <w:tcW w:w="2276" w:type="pct"/>
            <w:vAlign w:val="center"/>
          </w:tcPr>
          <w:p w:rsidR="00597064" w:rsidRPr="00C4772A" w:rsidRDefault="00597064" w:rsidP="00E86524">
            <w:pPr>
              <w:spacing w:line="460" w:lineRule="exact"/>
              <w:jc w:val="center"/>
              <w:rPr>
                <w:rFonts w:ascii="仿宋" w:eastAsia="仿宋" w:hAnsi="仿宋"/>
                <w:sz w:val="28"/>
                <w:szCs w:val="28"/>
              </w:rPr>
            </w:pPr>
            <w:r w:rsidRPr="00C4772A">
              <w:rPr>
                <w:rFonts w:ascii="仿宋" w:eastAsia="仿宋" w:hAnsi="仿宋" w:hint="eastAsia"/>
                <w:sz w:val="28"/>
                <w:szCs w:val="28"/>
              </w:rPr>
              <w:t>中央控制系统及软件</w:t>
            </w:r>
          </w:p>
        </w:tc>
        <w:tc>
          <w:tcPr>
            <w:tcW w:w="718"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1</w:t>
            </w:r>
          </w:p>
        </w:tc>
        <w:tc>
          <w:tcPr>
            <w:tcW w:w="1432"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hint="eastAsia"/>
                <w:sz w:val="28"/>
                <w:szCs w:val="28"/>
              </w:rPr>
              <w:t>套</w:t>
            </w:r>
          </w:p>
        </w:tc>
      </w:tr>
      <w:tr w:rsidR="00597064" w:rsidRPr="00C4772A" w:rsidTr="00E86524">
        <w:trPr>
          <w:trHeight w:val="510"/>
          <w:jc w:val="center"/>
        </w:trPr>
        <w:tc>
          <w:tcPr>
            <w:tcW w:w="574" w:type="pct"/>
            <w:vAlign w:val="center"/>
          </w:tcPr>
          <w:p w:rsidR="00597064" w:rsidRPr="00C4772A" w:rsidRDefault="00597064" w:rsidP="00E86524">
            <w:pPr>
              <w:pStyle w:val="a9"/>
              <w:spacing w:line="460" w:lineRule="exact"/>
              <w:jc w:val="center"/>
              <w:rPr>
                <w:rFonts w:ascii="仿宋" w:eastAsia="仿宋" w:hAnsi="仿宋"/>
                <w:sz w:val="28"/>
                <w:szCs w:val="28"/>
              </w:rPr>
            </w:pPr>
            <w:r w:rsidRPr="00C4772A">
              <w:rPr>
                <w:rFonts w:ascii="仿宋" w:eastAsia="仿宋" w:hAnsi="仿宋"/>
                <w:sz w:val="28"/>
                <w:szCs w:val="28"/>
              </w:rPr>
              <w:t>14</w:t>
            </w:r>
          </w:p>
        </w:tc>
        <w:tc>
          <w:tcPr>
            <w:tcW w:w="2276" w:type="pct"/>
            <w:vAlign w:val="center"/>
          </w:tcPr>
          <w:p w:rsidR="00597064" w:rsidRPr="00C4772A" w:rsidRDefault="00597064" w:rsidP="00E86524">
            <w:pPr>
              <w:spacing w:line="460" w:lineRule="exact"/>
              <w:jc w:val="center"/>
              <w:rPr>
                <w:rFonts w:ascii="仿宋" w:eastAsia="仿宋" w:hAnsi="仿宋"/>
                <w:sz w:val="28"/>
                <w:szCs w:val="28"/>
              </w:rPr>
            </w:pPr>
            <w:r w:rsidRPr="00C4772A">
              <w:rPr>
                <w:rFonts w:ascii="仿宋" w:eastAsia="仿宋" w:hAnsi="仿宋" w:hint="eastAsia"/>
                <w:sz w:val="28"/>
                <w:szCs w:val="28"/>
              </w:rPr>
              <w:t>安装调试费用</w:t>
            </w:r>
          </w:p>
        </w:tc>
        <w:tc>
          <w:tcPr>
            <w:tcW w:w="718" w:type="pct"/>
            <w:vAlign w:val="center"/>
          </w:tcPr>
          <w:p w:rsidR="00597064" w:rsidRPr="00C4772A" w:rsidRDefault="00597064" w:rsidP="00E86524">
            <w:pPr>
              <w:spacing w:line="460" w:lineRule="exact"/>
              <w:jc w:val="center"/>
              <w:rPr>
                <w:rFonts w:ascii="仿宋" w:eastAsia="仿宋" w:hAnsi="仿宋"/>
                <w:sz w:val="28"/>
                <w:szCs w:val="28"/>
              </w:rPr>
            </w:pPr>
            <w:r w:rsidRPr="00C4772A">
              <w:rPr>
                <w:rFonts w:ascii="仿宋" w:eastAsia="仿宋" w:hAnsi="仿宋"/>
                <w:sz w:val="28"/>
                <w:szCs w:val="28"/>
              </w:rPr>
              <w:t>1</w:t>
            </w:r>
          </w:p>
        </w:tc>
        <w:tc>
          <w:tcPr>
            <w:tcW w:w="1432" w:type="pct"/>
            <w:vAlign w:val="center"/>
          </w:tcPr>
          <w:p w:rsidR="00597064" w:rsidRPr="00C4772A" w:rsidRDefault="00597064" w:rsidP="00E86524">
            <w:pPr>
              <w:spacing w:line="460" w:lineRule="exact"/>
              <w:jc w:val="center"/>
              <w:rPr>
                <w:rFonts w:ascii="仿宋" w:eastAsia="仿宋" w:hAnsi="仿宋"/>
                <w:sz w:val="28"/>
                <w:szCs w:val="28"/>
              </w:rPr>
            </w:pPr>
            <w:r>
              <w:rPr>
                <w:rFonts w:ascii="仿宋" w:eastAsia="仿宋" w:hAnsi="仿宋" w:hint="eastAsia"/>
                <w:sz w:val="28"/>
                <w:szCs w:val="28"/>
              </w:rPr>
              <w:t>项</w:t>
            </w:r>
          </w:p>
        </w:tc>
      </w:tr>
    </w:tbl>
    <w:p w:rsidR="00597064" w:rsidRPr="009B7F70" w:rsidRDefault="00597064" w:rsidP="00597064">
      <w:pPr>
        <w:pStyle w:val="a0"/>
        <w:spacing w:line="460" w:lineRule="exact"/>
        <w:rPr>
          <w:rFonts w:ascii="仿宋" w:eastAsia="仿宋" w:hAnsi="仿宋" w:hint="eastAsia"/>
          <w:b/>
          <w:sz w:val="28"/>
          <w:szCs w:val="28"/>
        </w:rPr>
      </w:pPr>
      <w:r>
        <w:rPr>
          <w:rFonts w:ascii="仿宋" w:eastAsia="仿宋" w:hAnsi="仿宋" w:hint="eastAsia"/>
          <w:b/>
          <w:sz w:val="28"/>
          <w:szCs w:val="28"/>
        </w:rPr>
        <w:t>二、详细技术需求</w:t>
      </w:r>
    </w:p>
    <w:p w:rsidR="00597064" w:rsidRPr="00C4772A" w:rsidRDefault="00597064" w:rsidP="00597064">
      <w:pPr>
        <w:pStyle w:val="a0"/>
        <w:spacing w:line="460" w:lineRule="exact"/>
        <w:ind w:firstLine="0"/>
        <w:rPr>
          <w:rFonts w:ascii="仿宋" w:eastAsia="仿宋" w:hAnsi="仿宋" w:hint="eastAsia"/>
          <w:sz w:val="28"/>
          <w:szCs w:val="28"/>
        </w:rPr>
      </w:pPr>
      <w:r w:rsidRPr="00C4772A">
        <w:rPr>
          <w:rFonts w:ascii="仿宋" w:eastAsia="仿宋" w:hAnsi="仿宋" w:hint="eastAsia"/>
          <w:sz w:val="28"/>
          <w:szCs w:val="28"/>
        </w:rPr>
        <w:t>（1）新装设备必须要与老门诊医技住院楼的气动物流设备站点无缝对接，做到互通互联；</w:t>
      </w:r>
    </w:p>
    <w:p w:rsidR="00597064" w:rsidRPr="00C4772A" w:rsidRDefault="00597064" w:rsidP="00597064">
      <w:pPr>
        <w:pStyle w:val="a0"/>
        <w:spacing w:line="460" w:lineRule="exact"/>
        <w:ind w:firstLine="0"/>
        <w:rPr>
          <w:rFonts w:ascii="仿宋" w:eastAsia="仿宋" w:hAnsi="仿宋" w:hint="eastAsia"/>
          <w:sz w:val="28"/>
          <w:szCs w:val="28"/>
        </w:rPr>
      </w:pPr>
      <w:r w:rsidRPr="00C4772A">
        <w:rPr>
          <w:rFonts w:ascii="仿宋" w:eastAsia="仿宋" w:hAnsi="仿宋" w:hint="eastAsia"/>
          <w:sz w:val="28"/>
          <w:szCs w:val="28"/>
        </w:rPr>
        <w:t>（2）传送方式：单管/双向传输；</w:t>
      </w:r>
    </w:p>
    <w:p w:rsidR="00597064" w:rsidRPr="00C4772A" w:rsidRDefault="00597064" w:rsidP="00597064">
      <w:pPr>
        <w:pStyle w:val="a0"/>
        <w:spacing w:line="460" w:lineRule="exact"/>
        <w:ind w:firstLine="0"/>
        <w:rPr>
          <w:rFonts w:ascii="仿宋" w:eastAsia="仿宋" w:hAnsi="仿宋" w:hint="eastAsia"/>
          <w:sz w:val="28"/>
          <w:szCs w:val="28"/>
        </w:rPr>
      </w:pPr>
      <w:r w:rsidRPr="00C4772A">
        <w:rPr>
          <w:rFonts w:ascii="仿宋" w:eastAsia="仿宋" w:hAnsi="仿宋" w:hint="eastAsia"/>
          <w:sz w:val="28"/>
          <w:szCs w:val="28"/>
        </w:rPr>
        <w:t>（3）通讯技术：系统采用国际先进的、高可靠性、抗干扰强的通讯设备；</w:t>
      </w:r>
    </w:p>
    <w:p w:rsidR="00597064" w:rsidRPr="00C4772A" w:rsidRDefault="00597064" w:rsidP="00597064">
      <w:pPr>
        <w:pStyle w:val="a0"/>
        <w:spacing w:line="460" w:lineRule="exact"/>
        <w:ind w:firstLine="0"/>
        <w:rPr>
          <w:rFonts w:ascii="仿宋" w:eastAsia="仿宋" w:hAnsi="仿宋" w:hint="eastAsia"/>
          <w:sz w:val="28"/>
          <w:szCs w:val="28"/>
        </w:rPr>
      </w:pPr>
      <w:r w:rsidRPr="00C4772A">
        <w:rPr>
          <w:rFonts w:ascii="仿宋" w:eastAsia="仿宋" w:hAnsi="仿宋" w:hint="eastAsia"/>
          <w:sz w:val="28"/>
          <w:szCs w:val="28"/>
        </w:rPr>
        <w:t>（4）控制方式：计算机实时监控，中央控制机（CCU或LCU）为高稳定性的单片机；</w:t>
      </w:r>
    </w:p>
    <w:p w:rsidR="00597064" w:rsidRPr="00C4772A" w:rsidRDefault="00597064" w:rsidP="00597064">
      <w:pPr>
        <w:pStyle w:val="a0"/>
        <w:spacing w:line="460" w:lineRule="exact"/>
        <w:ind w:firstLine="0"/>
        <w:rPr>
          <w:rFonts w:ascii="仿宋" w:eastAsia="仿宋" w:hAnsi="仿宋" w:hint="eastAsia"/>
          <w:sz w:val="28"/>
          <w:szCs w:val="28"/>
        </w:rPr>
      </w:pPr>
      <w:r w:rsidRPr="00C4772A">
        <w:rPr>
          <w:rFonts w:ascii="仿宋" w:eastAsia="仿宋" w:hAnsi="仿宋" w:hint="eastAsia"/>
          <w:sz w:val="28"/>
          <w:szCs w:val="28"/>
        </w:rPr>
        <w:t>（5）系统工作站数：安装1</w:t>
      </w:r>
      <w:r>
        <w:rPr>
          <w:rFonts w:ascii="仿宋" w:eastAsia="仿宋" w:hAnsi="仿宋"/>
          <w:sz w:val="28"/>
          <w:szCs w:val="28"/>
        </w:rPr>
        <w:t>9</w:t>
      </w:r>
      <w:r w:rsidRPr="00C4772A">
        <w:rPr>
          <w:rFonts w:ascii="仿宋" w:eastAsia="仿宋" w:hAnsi="仿宋" w:hint="eastAsia"/>
          <w:sz w:val="28"/>
          <w:szCs w:val="28"/>
        </w:rPr>
        <w:t>个站点；</w:t>
      </w:r>
    </w:p>
    <w:p w:rsidR="00597064" w:rsidRPr="00C4772A" w:rsidRDefault="00597064" w:rsidP="00597064">
      <w:pPr>
        <w:pStyle w:val="a0"/>
        <w:spacing w:line="460" w:lineRule="exact"/>
        <w:ind w:firstLine="0"/>
        <w:rPr>
          <w:rFonts w:ascii="仿宋" w:eastAsia="仿宋" w:hAnsi="仿宋" w:hint="eastAsia"/>
          <w:sz w:val="28"/>
          <w:szCs w:val="28"/>
        </w:rPr>
      </w:pPr>
      <w:r w:rsidRPr="00C4772A">
        <w:rPr>
          <w:rFonts w:ascii="仿宋" w:eastAsia="仿宋" w:hAnsi="仿宋" w:hint="eastAsia"/>
          <w:sz w:val="28"/>
          <w:szCs w:val="28"/>
        </w:rPr>
        <w:t>（6）管道外径：160mm</w:t>
      </w:r>
      <w:r w:rsidRPr="009F7C84">
        <w:rPr>
          <w:rFonts w:ascii="仿宋" w:eastAsia="仿宋" w:hAnsi="仿宋" w:hint="eastAsia"/>
          <w:sz w:val="28"/>
          <w:szCs w:val="28"/>
        </w:rPr>
        <w:t>±</w:t>
      </w:r>
      <w:r>
        <w:rPr>
          <w:rFonts w:ascii="仿宋" w:eastAsia="仿宋" w:hAnsi="仿宋" w:hint="eastAsia"/>
          <w:sz w:val="28"/>
          <w:szCs w:val="28"/>
        </w:rPr>
        <w:t>2mm</w:t>
      </w:r>
      <w:r w:rsidRPr="00C4772A">
        <w:rPr>
          <w:rFonts w:ascii="仿宋" w:eastAsia="仿宋" w:hAnsi="仿宋" w:hint="eastAsia"/>
          <w:sz w:val="28"/>
          <w:szCs w:val="28"/>
        </w:rPr>
        <w:t>，管壁厚3.2mm</w:t>
      </w:r>
      <w:r w:rsidRPr="009F7C84">
        <w:rPr>
          <w:rFonts w:ascii="仿宋" w:eastAsia="仿宋" w:hAnsi="仿宋" w:hint="eastAsia"/>
          <w:sz w:val="28"/>
          <w:szCs w:val="28"/>
        </w:rPr>
        <w:t>±</w:t>
      </w:r>
      <w:r>
        <w:rPr>
          <w:rFonts w:ascii="仿宋" w:eastAsia="仿宋" w:hAnsi="仿宋" w:hint="eastAsia"/>
          <w:sz w:val="28"/>
          <w:szCs w:val="28"/>
        </w:rPr>
        <w:t>0</w:t>
      </w:r>
      <w:r>
        <w:rPr>
          <w:rFonts w:ascii="仿宋" w:eastAsia="仿宋" w:hAnsi="仿宋"/>
          <w:sz w:val="28"/>
          <w:szCs w:val="28"/>
        </w:rPr>
        <w:t>.</w:t>
      </w:r>
      <w:r>
        <w:rPr>
          <w:rFonts w:ascii="仿宋" w:eastAsia="仿宋" w:hAnsi="仿宋" w:hint="eastAsia"/>
          <w:sz w:val="28"/>
          <w:szCs w:val="28"/>
        </w:rPr>
        <w:t>2mm</w:t>
      </w:r>
      <w:r w:rsidRPr="00C4772A">
        <w:rPr>
          <w:rFonts w:ascii="仿宋" w:eastAsia="仿宋" w:hAnsi="仿宋" w:hint="eastAsia"/>
          <w:sz w:val="28"/>
          <w:szCs w:val="28"/>
        </w:rPr>
        <w:t>；</w:t>
      </w:r>
    </w:p>
    <w:p w:rsidR="00597064" w:rsidRPr="00C4772A" w:rsidRDefault="00597064" w:rsidP="00597064">
      <w:pPr>
        <w:pStyle w:val="a0"/>
        <w:spacing w:line="460" w:lineRule="exact"/>
        <w:ind w:firstLine="0"/>
        <w:rPr>
          <w:rFonts w:ascii="仿宋" w:eastAsia="仿宋" w:hAnsi="仿宋" w:hint="eastAsia"/>
          <w:sz w:val="28"/>
          <w:szCs w:val="28"/>
        </w:rPr>
      </w:pPr>
      <w:r w:rsidRPr="00C4772A">
        <w:rPr>
          <w:rFonts w:ascii="仿宋" w:eastAsia="仿宋" w:hAnsi="仿宋" w:hint="eastAsia"/>
          <w:sz w:val="28"/>
          <w:szCs w:val="28"/>
        </w:rPr>
        <w:lastRenderedPageBreak/>
        <w:t>（7）传送速度</w:t>
      </w:r>
    </w:p>
    <w:p w:rsidR="00597064" w:rsidRPr="00C4772A" w:rsidRDefault="00597064" w:rsidP="00597064">
      <w:pPr>
        <w:pStyle w:val="a0"/>
        <w:spacing w:line="460" w:lineRule="exact"/>
        <w:ind w:firstLineChars="200" w:firstLine="560"/>
        <w:rPr>
          <w:rFonts w:ascii="仿宋" w:eastAsia="仿宋" w:hAnsi="仿宋" w:hint="eastAsia"/>
          <w:sz w:val="28"/>
          <w:szCs w:val="28"/>
        </w:rPr>
      </w:pPr>
      <w:r w:rsidRPr="00C4772A">
        <w:rPr>
          <w:rFonts w:ascii="仿宋" w:eastAsia="仿宋" w:hAnsi="仿宋" w:hint="eastAsia"/>
          <w:sz w:val="28"/>
          <w:szCs w:val="28"/>
        </w:rPr>
        <w:t xml:space="preserve">① 正常速度：≥5m/s； </w:t>
      </w:r>
    </w:p>
    <w:p w:rsidR="00597064" w:rsidRPr="00C4772A" w:rsidRDefault="00597064" w:rsidP="00597064">
      <w:pPr>
        <w:pStyle w:val="a0"/>
        <w:spacing w:line="460" w:lineRule="exact"/>
        <w:ind w:firstLineChars="200" w:firstLine="560"/>
        <w:rPr>
          <w:rFonts w:ascii="仿宋" w:eastAsia="仿宋" w:hAnsi="仿宋" w:hint="eastAsia"/>
          <w:sz w:val="28"/>
          <w:szCs w:val="28"/>
        </w:rPr>
      </w:pPr>
      <w:r w:rsidRPr="00C4772A">
        <w:rPr>
          <w:rFonts w:ascii="仿宋" w:eastAsia="仿宋" w:hAnsi="仿宋" w:hint="eastAsia"/>
          <w:sz w:val="28"/>
          <w:szCs w:val="28"/>
        </w:rPr>
        <w:t>② 半速：≥2.5m/s；</w:t>
      </w:r>
    </w:p>
    <w:p w:rsidR="00597064" w:rsidRPr="00C4772A" w:rsidRDefault="00597064" w:rsidP="00597064">
      <w:pPr>
        <w:pStyle w:val="a0"/>
        <w:spacing w:line="460" w:lineRule="exact"/>
        <w:ind w:firstLine="0"/>
        <w:rPr>
          <w:rFonts w:ascii="仿宋" w:eastAsia="仿宋" w:hAnsi="仿宋" w:hint="eastAsia"/>
          <w:sz w:val="28"/>
          <w:szCs w:val="28"/>
        </w:rPr>
      </w:pPr>
      <w:r w:rsidRPr="00C4772A">
        <w:rPr>
          <w:rFonts w:ascii="仿宋" w:eastAsia="仿宋" w:hAnsi="仿宋" w:hint="eastAsia"/>
          <w:sz w:val="28"/>
          <w:szCs w:val="28"/>
        </w:rPr>
        <w:t>（8）传输瓶转载物品最大重量≥2.5kg；</w:t>
      </w:r>
    </w:p>
    <w:p w:rsidR="00597064" w:rsidRPr="00C4772A" w:rsidRDefault="00597064" w:rsidP="00597064">
      <w:pPr>
        <w:pStyle w:val="a0"/>
        <w:spacing w:line="460" w:lineRule="exact"/>
        <w:ind w:firstLine="0"/>
        <w:rPr>
          <w:rFonts w:ascii="仿宋" w:eastAsia="仿宋" w:hAnsi="仿宋" w:hint="eastAsia"/>
          <w:sz w:val="28"/>
          <w:szCs w:val="28"/>
        </w:rPr>
      </w:pPr>
      <w:r w:rsidRPr="00C4772A">
        <w:rPr>
          <w:rFonts w:ascii="仿宋" w:eastAsia="仿宋" w:hAnsi="仿宋" w:hint="eastAsia"/>
          <w:sz w:val="28"/>
          <w:szCs w:val="28"/>
        </w:rPr>
        <w:t>（9）传输瓶满负荷最大传输距离横向≥1500m，纵向≥100m；</w:t>
      </w:r>
    </w:p>
    <w:p w:rsidR="00597064" w:rsidRPr="00C4772A" w:rsidRDefault="00597064" w:rsidP="00597064">
      <w:pPr>
        <w:pStyle w:val="a0"/>
        <w:spacing w:line="460" w:lineRule="exact"/>
        <w:ind w:firstLine="0"/>
        <w:rPr>
          <w:rFonts w:ascii="仿宋" w:eastAsia="仿宋" w:hAnsi="仿宋" w:hint="eastAsia"/>
          <w:sz w:val="28"/>
          <w:szCs w:val="28"/>
        </w:rPr>
      </w:pPr>
      <w:r w:rsidRPr="00C4772A">
        <w:rPr>
          <w:rFonts w:ascii="仿宋" w:eastAsia="仿宋" w:hAnsi="仿宋" w:hint="eastAsia"/>
          <w:sz w:val="28"/>
          <w:szCs w:val="28"/>
        </w:rPr>
        <w:t>（10）平稳性：启动及停止均有缓冲，无撞击平稳接收；</w:t>
      </w:r>
    </w:p>
    <w:p w:rsidR="00597064" w:rsidRPr="00C4772A" w:rsidRDefault="00597064" w:rsidP="00597064">
      <w:pPr>
        <w:pStyle w:val="a0"/>
        <w:spacing w:line="460" w:lineRule="exact"/>
        <w:ind w:firstLine="0"/>
        <w:rPr>
          <w:rFonts w:ascii="仿宋" w:eastAsia="仿宋" w:hAnsi="仿宋" w:hint="eastAsia"/>
          <w:sz w:val="28"/>
          <w:szCs w:val="28"/>
        </w:rPr>
      </w:pPr>
      <w:r w:rsidRPr="00C4772A">
        <w:rPr>
          <w:rFonts w:ascii="仿宋" w:eastAsia="仿宋" w:hAnsi="仿宋" w:hint="eastAsia"/>
          <w:sz w:val="28"/>
          <w:szCs w:val="28"/>
        </w:rPr>
        <w:t>（11）安装方式：管道在室内外均可安装，在室外安装时配有防露、防冻、防水、伸缩装置及措施；管道可穿过楼板安装。</w:t>
      </w:r>
    </w:p>
    <w:p w:rsidR="00597064" w:rsidRPr="00C4772A" w:rsidRDefault="00597064" w:rsidP="00597064">
      <w:pPr>
        <w:pStyle w:val="a0"/>
        <w:spacing w:line="460" w:lineRule="exact"/>
        <w:ind w:firstLine="0"/>
        <w:rPr>
          <w:rFonts w:ascii="仿宋" w:eastAsia="仿宋" w:hAnsi="仿宋" w:hint="eastAsia"/>
          <w:sz w:val="28"/>
          <w:szCs w:val="28"/>
        </w:rPr>
      </w:pPr>
      <w:r w:rsidRPr="00C4772A">
        <w:rPr>
          <w:rFonts w:ascii="仿宋" w:eastAsia="仿宋" w:hAnsi="仿宋" w:hint="eastAsia"/>
          <w:sz w:val="28"/>
          <w:szCs w:val="28"/>
        </w:rPr>
        <w:t>（12）安全、可靠性</w:t>
      </w:r>
    </w:p>
    <w:p w:rsidR="00597064" w:rsidRPr="00C4772A" w:rsidRDefault="00597064" w:rsidP="00597064">
      <w:pPr>
        <w:pStyle w:val="a0"/>
        <w:spacing w:line="460" w:lineRule="exact"/>
        <w:ind w:firstLine="0"/>
        <w:rPr>
          <w:rFonts w:ascii="仿宋" w:eastAsia="仿宋" w:hAnsi="仿宋" w:hint="eastAsia"/>
          <w:sz w:val="28"/>
          <w:szCs w:val="28"/>
        </w:rPr>
      </w:pPr>
      <w:r w:rsidRPr="00C4772A">
        <w:rPr>
          <w:rFonts w:ascii="仿宋" w:eastAsia="仿宋" w:hAnsi="仿宋" w:hint="eastAsia"/>
          <w:sz w:val="28"/>
          <w:szCs w:val="28"/>
        </w:rPr>
        <w:t xml:space="preserve">    ①管道及部件应为防火等级材料；</w:t>
      </w:r>
    </w:p>
    <w:p w:rsidR="00597064" w:rsidRPr="00C4772A" w:rsidRDefault="00597064" w:rsidP="00597064">
      <w:pPr>
        <w:pStyle w:val="a0"/>
        <w:spacing w:line="460" w:lineRule="exact"/>
        <w:ind w:firstLine="0"/>
        <w:rPr>
          <w:rFonts w:ascii="仿宋" w:eastAsia="仿宋" w:hAnsi="仿宋" w:hint="eastAsia"/>
          <w:sz w:val="28"/>
          <w:szCs w:val="28"/>
        </w:rPr>
      </w:pPr>
      <w:r>
        <w:rPr>
          <w:rFonts w:ascii="仿宋" w:eastAsia="仿宋" w:hAnsi="仿宋" w:hint="eastAsia"/>
          <w:sz w:val="28"/>
          <w:szCs w:val="28"/>
        </w:rPr>
        <w:t xml:space="preserve">    </w:t>
      </w:r>
      <w:r w:rsidRPr="00C4772A">
        <w:rPr>
          <w:rFonts w:ascii="仿宋" w:eastAsia="仿宋" w:hAnsi="仿宋" w:hint="eastAsia"/>
          <w:sz w:val="28"/>
          <w:szCs w:val="28"/>
        </w:rPr>
        <w:t>②系统无气体泄漏、无气体和静电造成的污染。工作站、转换器、三向阀内气体密封圈材料制成；</w:t>
      </w:r>
    </w:p>
    <w:p w:rsidR="00597064" w:rsidRPr="00C4772A" w:rsidRDefault="00597064" w:rsidP="00597064">
      <w:pPr>
        <w:pStyle w:val="a0"/>
        <w:spacing w:line="460" w:lineRule="exact"/>
        <w:ind w:firstLine="0"/>
        <w:rPr>
          <w:rFonts w:ascii="仿宋" w:eastAsia="仿宋" w:hAnsi="仿宋" w:hint="eastAsia"/>
          <w:sz w:val="28"/>
          <w:szCs w:val="28"/>
        </w:rPr>
      </w:pPr>
      <w:r w:rsidRPr="00C4772A">
        <w:rPr>
          <w:rFonts w:ascii="仿宋" w:eastAsia="仿宋" w:hAnsi="仿宋" w:hint="eastAsia"/>
          <w:sz w:val="28"/>
          <w:szCs w:val="28"/>
        </w:rPr>
        <w:t xml:space="preserve">    ③系统不对其他设备产生影响；</w:t>
      </w:r>
    </w:p>
    <w:p w:rsidR="00597064" w:rsidRPr="00C4772A" w:rsidRDefault="00597064" w:rsidP="00597064">
      <w:pPr>
        <w:pStyle w:val="a0"/>
        <w:spacing w:line="460" w:lineRule="exact"/>
        <w:ind w:firstLine="0"/>
        <w:rPr>
          <w:rFonts w:ascii="仿宋" w:eastAsia="仿宋" w:hAnsi="仿宋" w:hint="eastAsia"/>
          <w:sz w:val="28"/>
          <w:szCs w:val="28"/>
        </w:rPr>
      </w:pPr>
      <w:r w:rsidRPr="00C4772A">
        <w:rPr>
          <w:rFonts w:ascii="仿宋" w:eastAsia="仿宋" w:hAnsi="仿宋" w:hint="eastAsia"/>
          <w:sz w:val="28"/>
          <w:szCs w:val="28"/>
        </w:rPr>
        <w:t xml:space="preserve">    ④可满足业主未来扩大分站数量要求；</w:t>
      </w:r>
    </w:p>
    <w:p w:rsidR="00597064" w:rsidRPr="00C4772A" w:rsidRDefault="00597064" w:rsidP="00597064">
      <w:pPr>
        <w:pStyle w:val="a0"/>
        <w:spacing w:line="460" w:lineRule="exact"/>
        <w:ind w:firstLine="0"/>
        <w:rPr>
          <w:rFonts w:ascii="仿宋" w:eastAsia="仿宋" w:hAnsi="仿宋" w:hint="eastAsia"/>
          <w:sz w:val="28"/>
          <w:szCs w:val="28"/>
        </w:rPr>
      </w:pPr>
      <w:r w:rsidRPr="00C4772A">
        <w:rPr>
          <w:rFonts w:ascii="仿宋" w:eastAsia="仿宋" w:hAnsi="仿宋" w:hint="eastAsia"/>
          <w:sz w:val="28"/>
          <w:szCs w:val="28"/>
        </w:rPr>
        <w:t xml:space="preserve">    ⑤系统易管理、易维护、易升级，可以在任何一个站点或转换器处使用便携装置检测系统运行情况及进行维护管理；</w:t>
      </w:r>
    </w:p>
    <w:p w:rsidR="00597064" w:rsidRPr="00C4772A" w:rsidRDefault="00597064" w:rsidP="00597064">
      <w:pPr>
        <w:pStyle w:val="a0"/>
        <w:spacing w:line="460" w:lineRule="exact"/>
        <w:ind w:firstLine="0"/>
        <w:rPr>
          <w:rFonts w:ascii="仿宋" w:eastAsia="仿宋" w:hAnsi="仿宋" w:hint="eastAsia"/>
          <w:sz w:val="28"/>
          <w:szCs w:val="28"/>
        </w:rPr>
      </w:pPr>
      <w:r>
        <w:rPr>
          <w:rFonts w:ascii="仿宋" w:eastAsia="仿宋" w:hAnsi="仿宋" w:hint="eastAsia"/>
          <w:sz w:val="28"/>
          <w:szCs w:val="28"/>
        </w:rPr>
        <w:t xml:space="preserve">    </w:t>
      </w:r>
      <w:r w:rsidRPr="00C4772A">
        <w:rPr>
          <w:rFonts w:ascii="仿宋" w:eastAsia="仿宋" w:hAnsi="仿宋" w:hint="eastAsia"/>
          <w:sz w:val="28"/>
          <w:szCs w:val="28"/>
        </w:rPr>
        <w:t>⑥系统具有故障恢复能力，传输中如发生断电，数据不会丢失，来电后能自动恢复，继续完成原定传输指令，整机系统具有故障自诊自动排除装置功能；</w:t>
      </w:r>
    </w:p>
    <w:p w:rsidR="00597064" w:rsidRPr="00C4772A" w:rsidRDefault="00597064" w:rsidP="00597064">
      <w:pPr>
        <w:pStyle w:val="a0"/>
        <w:spacing w:line="460" w:lineRule="exact"/>
        <w:ind w:firstLineChars="200" w:firstLine="560"/>
        <w:rPr>
          <w:rFonts w:ascii="仿宋" w:eastAsia="仿宋" w:hAnsi="仿宋" w:hint="eastAsia"/>
          <w:sz w:val="28"/>
          <w:szCs w:val="28"/>
        </w:rPr>
      </w:pPr>
      <w:r w:rsidRPr="00C4772A">
        <w:rPr>
          <w:rFonts w:ascii="仿宋" w:eastAsia="仿宋" w:hAnsi="仿宋" w:hint="eastAsia"/>
          <w:sz w:val="28"/>
          <w:szCs w:val="28"/>
        </w:rPr>
        <w:t>工作站、转换器、三向阀等定位控制采用非机械接触式传感器磁簧开关定位。整机系统具有故障自诊自动排除；</w:t>
      </w:r>
    </w:p>
    <w:p w:rsidR="00597064" w:rsidRPr="00C4772A" w:rsidRDefault="00597064" w:rsidP="00597064">
      <w:pPr>
        <w:pStyle w:val="a0"/>
        <w:spacing w:line="460" w:lineRule="exact"/>
        <w:ind w:firstLineChars="200" w:firstLine="560"/>
        <w:rPr>
          <w:rFonts w:ascii="仿宋" w:eastAsia="仿宋" w:hAnsi="仿宋" w:hint="eastAsia"/>
          <w:sz w:val="28"/>
          <w:szCs w:val="28"/>
        </w:rPr>
      </w:pPr>
      <w:r w:rsidRPr="00C4772A">
        <w:rPr>
          <w:rFonts w:ascii="仿宋" w:eastAsia="仿宋" w:hAnsi="仿宋" w:hint="eastAsia"/>
          <w:sz w:val="28"/>
          <w:szCs w:val="28"/>
        </w:rPr>
        <w:t>系统具备防止空气交叉感染，工作站要求旋转全自动工作站，要求绝对密闭的，禁止通过工作站将该科室的空气带到另外的科室里造成空气交叉感染。</w:t>
      </w:r>
    </w:p>
    <w:p w:rsidR="005E5716" w:rsidRDefault="00597064" w:rsidP="00597064">
      <w:r>
        <w:rPr>
          <w:rFonts w:ascii="仿宋" w:eastAsia="仿宋" w:hAnsi="仿宋" w:cs="宋体"/>
        </w:rPr>
        <w:br w:type="page"/>
      </w:r>
      <w:bookmarkStart w:id="12" w:name="_GoBack"/>
      <w:bookmarkEnd w:id="12"/>
    </w:p>
    <w:sectPr w:rsidR="005E57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064" w:rsidRDefault="00597064" w:rsidP="00597064">
      <w:r>
        <w:separator/>
      </w:r>
    </w:p>
  </w:endnote>
  <w:endnote w:type="continuationSeparator" w:id="0">
    <w:p w:rsidR="00597064" w:rsidRDefault="00597064" w:rsidP="0059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064" w:rsidRDefault="00597064" w:rsidP="00597064">
      <w:r>
        <w:separator/>
      </w:r>
    </w:p>
  </w:footnote>
  <w:footnote w:type="continuationSeparator" w:id="0">
    <w:p w:rsidR="00597064" w:rsidRDefault="00597064" w:rsidP="00597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4D"/>
    <w:rsid w:val="00597064"/>
    <w:rsid w:val="005E5716"/>
    <w:rsid w:val="00753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6C119C7-933C-484A-B7A0-06EBD898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064"/>
    <w:pPr>
      <w:widowControl w:val="0"/>
      <w:jc w:val="both"/>
    </w:pPr>
    <w:rPr>
      <w:rFonts w:ascii="Times New Roman" w:eastAsia="宋体" w:hAnsi="Times New Roman" w:cs="Times New Roman"/>
      <w:szCs w:val="21"/>
    </w:rPr>
  </w:style>
  <w:style w:type="paragraph" w:styleId="2">
    <w:name w:val="heading 2"/>
    <w:basedOn w:val="a"/>
    <w:next w:val="a0"/>
    <w:link w:val="20"/>
    <w:uiPriority w:val="9"/>
    <w:qFormat/>
    <w:rsid w:val="00597064"/>
    <w:pPr>
      <w:keepNext/>
      <w:keepLines/>
      <w:spacing w:before="260" w:after="260" w:line="500" w:lineRule="exact"/>
      <w:jc w:val="center"/>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9706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597064"/>
    <w:rPr>
      <w:sz w:val="18"/>
      <w:szCs w:val="18"/>
    </w:rPr>
  </w:style>
  <w:style w:type="paragraph" w:styleId="a6">
    <w:name w:val="footer"/>
    <w:basedOn w:val="a"/>
    <w:link w:val="a7"/>
    <w:uiPriority w:val="99"/>
    <w:unhideWhenUsed/>
    <w:rsid w:val="0059706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597064"/>
    <w:rPr>
      <w:sz w:val="18"/>
      <w:szCs w:val="18"/>
    </w:rPr>
  </w:style>
  <w:style w:type="character" w:customStyle="1" w:styleId="20">
    <w:name w:val="标题 2 字符"/>
    <w:basedOn w:val="a1"/>
    <w:link w:val="2"/>
    <w:uiPriority w:val="9"/>
    <w:rsid w:val="00597064"/>
    <w:rPr>
      <w:rFonts w:ascii="Cambria" w:eastAsia="宋体" w:hAnsi="Cambria" w:cs="Times New Roman"/>
      <w:b/>
      <w:bCs/>
      <w:kern w:val="0"/>
      <w:sz w:val="32"/>
      <w:szCs w:val="32"/>
    </w:rPr>
  </w:style>
  <w:style w:type="character" w:customStyle="1" w:styleId="a8">
    <w:name w:val="纯文本 字符"/>
    <w:link w:val="a9"/>
    <w:qFormat/>
    <w:locked/>
    <w:rsid w:val="00597064"/>
    <w:rPr>
      <w:rFonts w:ascii="宋体" w:hAnsi="Courier New" w:cs="宋体"/>
      <w:szCs w:val="21"/>
    </w:rPr>
  </w:style>
  <w:style w:type="character" w:customStyle="1" w:styleId="aa">
    <w:name w:val="正文缩进 字符"/>
    <w:link w:val="a0"/>
    <w:rsid w:val="00597064"/>
  </w:style>
  <w:style w:type="paragraph" w:styleId="a0">
    <w:name w:val="Normal Indent"/>
    <w:basedOn w:val="a"/>
    <w:link w:val="aa"/>
    <w:qFormat/>
    <w:rsid w:val="00597064"/>
    <w:pPr>
      <w:widowControl/>
      <w:ind w:firstLine="420"/>
      <w:jc w:val="left"/>
    </w:pPr>
    <w:rPr>
      <w:rFonts w:asciiTheme="minorHAnsi" w:eastAsiaTheme="minorEastAsia" w:hAnsiTheme="minorHAnsi" w:cstheme="minorBidi"/>
      <w:szCs w:val="22"/>
    </w:rPr>
  </w:style>
  <w:style w:type="paragraph" w:styleId="a9">
    <w:name w:val="Plain Text"/>
    <w:basedOn w:val="a"/>
    <w:link w:val="a8"/>
    <w:qFormat/>
    <w:rsid w:val="00597064"/>
    <w:rPr>
      <w:rFonts w:ascii="宋体" w:eastAsiaTheme="minorEastAsia" w:hAnsi="Courier New" w:cs="宋体"/>
    </w:rPr>
  </w:style>
  <w:style w:type="character" w:customStyle="1" w:styleId="1">
    <w:name w:val="纯文本 字符1"/>
    <w:basedOn w:val="a1"/>
    <w:uiPriority w:val="99"/>
    <w:semiHidden/>
    <w:rsid w:val="00597064"/>
    <w:rPr>
      <w:rFonts w:asciiTheme="minorEastAsia" w:hAnsi="Courier New" w:cs="Courier New"/>
      <w:szCs w:val="21"/>
    </w:rPr>
  </w:style>
  <w:style w:type="paragraph" w:customStyle="1" w:styleId="11">
    <w:name w:val="（符号）三标题1.1"/>
    <w:basedOn w:val="a"/>
    <w:uiPriority w:val="99"/>
    <w:qFormat/>
    <w:rsid w:val="00597064"/>
    <w:pPr>
      <w:tabs>
        <w:tab w:val="left" w:pos="700"/>
      </w:tabs>
      <w:spacing w:line="500" w:lineRule="exact"/>
      <w:ind w:left="360" w:hanging="360"/>
    </w:pPr>
    <w:rPr>
      <w:rFonts w:ascii="宋体" w:eastAsia="仿宋" w:hAnsi="宋体"/>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2021-01-19T06:48:00Z</dcterms:created>
  <dcterms:modified xsi:type="dcterms:W3CDTF">2021-01-19T06:48:00Z</dcterms:modified>
</cp:coreProperties>
</file>